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822703389"/>
        <w:docPartObj>
          <w:docPartGallery w:val="Cover Pages"/>
          <w:docPartUnique/>
        </w:docPartObj>
      </w:sdtPr>
      <w:sdtEndPr>
        <w:rPr>
          <w:sz w:val="28"/>
          <w:szCs w:val="28"/>
        </w:rPr>
      </w:sdtEndPr>
      <w:sdtContent>
        <w:p w14:paraId="5640A6AC" w14:textId="77777777" w:rsidR="00D035DD" w:rsidRDefault="00D035DD" w:rsidP="00D035DD"/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7246"/>
          </w:tblGrid>
          <w:tr w:rsidR="00D035DD" w14:paraId="05116B36" w14:textId="77777777" w:rsidTr="00BE7906">
            <w:tc>
              <w:tcPr>
                <w:tcW w:w="7246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947082D" w14:textId="234C4E12" w:rsidR="00D035DD" w:rsidRDefault="00F2467D" w:rsidP="00BE7906">
                <w:pPr>
                  <w:pStyle w:val="Bezmezer"/>
                  <w:rPr>
                    <w:color w:val="0F4761" w:themeColor="accent1" w:themeShade="BF"/>
                    <w:sz w:val="24"/>
                  </w:rPr>
                </w:pPr>
                <w:sdt>
                  <w:sdtPr>
                    <w:rPr>
                      <w:b/>
                      <w:bCs/>
                      <w:color w:val="0F4761" w:themeColor="accent1" w:themeShade="BF"/>
                      <w:sz w:val="40"/>
                      <w:szCs w:val="40"/>
                    </w:rPr>
                    <w:alias w:val="Společnost"/>
                    <w:id w:val="13406915"/>
                    <w:placeholder>
                      <w:docPart w:val="D549A0EAAFB9453BBEB81045E70FF7B3"/>
                    </w:placeholder>
                    <w:dataBinding w:prefixMappings="xmlns:ns0='http://schemas.openxmlformats.org/officeDocument/2006/extended-properties'" w:xpath="/ns0:Properties[1]/ns0:Company[1]" w:storeItemID="{6668398D-A668-4E3E-A5EB-62B293D839F1}"/>
                    <w:text/>
                  </w:sdtPr>
                  <w:sdtEndPr/>
                  <w:sdtContent>
                    <w:r w:rsidR="00A7452C">
                      <w:rPr>
                        <w:b/>
                        <w:bCs/>
                        <w:color w:val="0F4761" w:themeColor="accent1" w:themeShade="BF"/>
                        <w:sz w:val="40"/>
                        <w:szCs w:val="40"/>
                      </w:rPr>
                      <w:t>Broadband Competence Office,   Česká republika</w:t>
                    </w:r>
                  </w:sdtContent>
                </w:sdt>
              </w:p>
            </w:tc>
          </w:tr>
          <w:tr w:rsidR="00D035DD" w14:paraId="3301D12D" w14:textId="77777777" w:rsidTr="00BE7906">
            <w:tc>
              <w:tcPr>
                <w:tcW w:w="7246" w:type="dxa"/>
              </w:tcPr>
              <w:p w14:paraId="084AA753" w14:textId="55651F9A" w:rsidR="00D035DD" w:rsidRDefault="00F2467D" w:rsidP="00BE7906">
                <w:pPr>
                  <w:pStyle w:val="Bezmezer"/>
                  <w:spacing w:line="216" w:lineRule="auto"/>
                  <w:rPr>
                    <w:rFonts w:asciiTheme="majorHAnsi" w:eastAsiaTheme="majorEastAsia" w:hAnsiTheme="majorHAnsi" w:cstheme="majorBidi"/>
                    <w:color w:val="156082" w:themeColor="accent1"/>
                    <w:sz w:val="88"/>
                    <w:szCs w:val="8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156082" w:themeColor="accent1"/>
                      <w:sz w:val="72"/>
                      <w:szCs w:val="72"/>
                    </w:rPr>
                    <w:alias w:val="Název"/>
                    <w:id w:val="13406919"/>
                    <w:placeholder>
                      <w:docPart w:val="95351EE249D74989A49875FDF9D373C4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7452C"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72"/>
                        <w:szCs w:val="72"/>
                      </w:rPr>
                      <w:t>Analýza některých služeb s přidanou hodnotou z hlediska hospodaření obcí</w:t>
                    </w:r>
                  </w:sdtContent>
                </w:sdt>
              </w:p>
            </w:tc>
          </w:tr>
          <w:tr w:rsidR="00D035DD" w14:paraId="2C45B691" w14:textId="77777777" w:rsidTr="00BE7906">
            <w:sdt>
              <w:sdtPr>
                <w:rPr>
                  <w:b/>
                  <w:bCs/>
                  <w:color w:val="0F4761" w:themeColor="accent1" w:themeShade="BF"/>
                  <w:sz w:val="56"/>
                  <w:szCs w:val="56"/>
                </w:rPr>
                <w:alias w:val="Podtitul"/>
                <w:id w:val="13406923"/>
                <w:placeholder>
                  <w:docPart w:val="A5233D04A898465CA578F321B4ECFDF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246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67C283C3" w14:textId="0BC30B03" w:rsidR="00D035DD" w:rsidRDefault="00A7452C" w:rsidP="00BE7906">
                    <w:pPr>
                      <w:pStyle w:val="Bezmezer"/>
                      <w:rPr>
                        <w:color w:val="0F4761" w:themeColor="accent1" w:themeShade="BF"/>
                        <w:sz w:val="24"/>
                      </w:rPr>
                    </w:pPr>
                    <w:r>
                      <w:rPr>
                        <w:b/>
                        <w:bCs/>
                        <w:color w:val="0F4761" w:themeColor="accent1" w:themeShade="BF"/>
                        <w:sz w:val="56"/>
                        <w:szCs w:val="56"/>
                      </w:rPr>
                      <w:t>Efektivní odpady v rámci projektů Smart Cities</w:t>
                    </w:r>
                  </w:p>
                </w:tc>
              </w:sdtContent>
            </w:sdt>
          </w:tr>
        </w:tbl>
        <w:p w14:paraId="0979B3A4" w14:textId="77777777" w:rsidR="00D035DD" w:rsidRDefault="00D035DD" w:rsidP="00D035DD">
          <w:pPr>
            <w:rPr>
              <w:rFonts w:asciiTheme="majorHAnsi" w:eastAsiaTheme="majorEastAsia" w:hAnsiTheme="majorHAnsi" w:cstheme="majorBidi"/>
              <w:color w:val="0F4761" w:themeColor="accent1" w:themeShade="BF"/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1251623622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 w:val="0"/>
          <w:bCs/>
          <w:color w:val="0F4761" w:themeColor="accent1" w:themeShade="BF"/>
          <w:sz w:val="32"/>
          <w:szCs w:val="40"/>
        </w:rPr>
      </w:sdtEndPr>
      <w:sdtContent>
        <w:p w14:paraId="1CED61B0" w14:textId="77777777" w:rsidR="00D035DD" w:rsidRDefault="00D035DD" w:rsidP="00D035DD">
          <w:pPr>
            <w:pStyle w:val="Nadpisobsahu"/>
          </w:pPr>
          <w:r>
            <w:t>Obsah</w:t>
          </w:r>
        </w:p>
        <w:p w14:paraId="030AF262" w14:textId="348DDBBE" w:rsidR="0058288B" w:rsidRDefault="00D035DD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322215" w:history="1">
            <w:r w:rsidR="0058288B" w:rsidRPr="00AA5C5D">
              <w:rPr>
                <w:rStyle w:val="Hypertextovodkaz"/>
                <w:bCs/>
                <w:noProof/>
              </w:rPr>
              <w:t>1. Úvod</w:t>
            </w:r>
            <w:r w:rsidR="0058288B">
              <w:rPr>
                <w:noProof/>
                <w:webHidden/>
              </w:rPr>
              <w:tab/>
            </w:r>
            <w:r w:rsidR="0058288B">
              <w:rPr>
                <w:noProof/>
                <w:webHidden/>
              </w:rPr>
              <w:fldChar w:fldCharType="begin"/>
            </w:r>
            <w:r w:rsidR="0058288B">
              <w:rPr>
                <w:noProof/>
                <w:webHidden/>
              </w:rPr>
              <w:instrText xml:space="preserve"> PAGEREF _Toc199322215 \h </w:instrText>
            </w:r>
            <w:r w:rsidR="0058288B">
              <w:rPr>
                <w:noProof/>
                <w:webHidden/>
              </w:rPr>
            </w:r>
            <w:r w:rsidR="0058288B">
              <w:rPr>
                <w:noProof/>
                <w:webHidden/>
              </w:rPr>
              <w:fldChar w:fldCharType="separate"/>
            </w:r>
            <w:r w:rsidR="0058288B">
              <w:rPr>
                <w:noProof/>
                <w:webHidden/>
              </w:rPr>
              <w:t>3</w:t>
            </w:r>
            <w:r w:rsidR="0058288B">
              <w:rPr>
                <w:noProof/>
                <w:webHidden/>
              </w:rPr>
              <w:fldChar w:fldCharType="end"/>
            </w:r>
          </w:hyperlink>
        </w:p>
        <w:p w14:paraId="56014728" w14:textId="1E8C79CC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16" w:history="1">
            <w:r w:rsidRPr="00AA5C5D">
              <w:rPr>
                <w:rStyle w:val="Hypertextovodkaz"/>
                <w:noProof/>
              </w:rPr>
              <w:t>1.1 Význam efektivního odpadového hospodářství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3B429" w14:textId="11644A8B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17" w:history="1">
            <w:r w:rsidRPr="00AA5C5D">
              <w:rPr>
                <w:rStyle w:val="Hypertextovodkaz"/>
                <w:noProof/>
              </w:rPr>
              <w:t>1.2 Úloha digitalizace a vysokorychlostních sítí (VHCN) v odpadovém hospodářství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33F38" w14:textId="184458B5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18" w:history="1">
            <w:r w:rsidRPr="00AA5C5D">
              <w:rPr>
                <w:rStyle w:val="Hypertextovodkaz"/>
                <w:noProof/>
              </w:rPr>
              <w:t>1.3 Cíl analýzy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CD1544" w14:textId="073823CF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19" w:history="1">
            <w:r w:rsidRPr="00AA5C5D">
              <w:rPr>
                <w:rStyle w:val="Hypertextovodkaz"/>
                <w:bCs/>
                <w:noProof/>
              </w:rPr>
              <w:t>2. Výchozí stav v českých obcích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B5CE50" w14:textId="243DD0A1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0" w:history="1">
            <w:r w:rsidRPr="00AA5C5D">
              <w:rPr>
                <w:rStyle w:val="Hypertextovodkaz"/>
                <w:noProof/>
              </w:rPr>
              <w:t>2.1 Současná praxe v odpadovém hospodářství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8893D" w14:textId="728D5B89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1" w:history="1">
            <w:r w:rsidRPr="00AA5C5D">
              <w:rPr>
                <w:rStyle w:val="Hypertextovodkaz"/>
                <w:noProof/>
              </w:rPr>
              <w:t>2.2 Rozšíření VHCN v obcích a jejich využití v oblasti odpadů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75A927" w14:textId="01356689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2" w:history="1">
            <w:r w:rsidRPr="00AA5C5D">
              <w:rPr>
                <w:rStyle w:val="Hypertextovodkaz"/>
                <w:noProof/>
              </w:rPr>
              <w:t>2.3 Bariéry a omezení rozvoje chytrého odpadového hospodářství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E6F54B" w14:textId="0A0B01F9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3" w:history="1">
            <w:r w:rsidRPr="00AA5C5D">
              <w:rPr>
                <w:rStyle w:val="Hypertextovodkaz"/>
                <w:bCs/>
                <w:noProof/>
              </w:rPr>
              <w:t>3. Možnosti a přínosy chytrého odpadového hospodářství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5CF398" w14:textId="33E3F07B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4" w:history="1">
            <w:r w:rsidRPr="00AA5C5D">
              <w:rPr>
                <w:rStyle w:val="Hypertextovodkaz"/>
                <w:noProof/>
              </w:rPr>
              <w:t>3.1 Přehled digitálních a chytrých řešení pro správu odpadů (např. chytré kontejnery, senzory naplněnosti, optimalizace tras sběru)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9F4A4" w14:textId="6F1927CA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5" w:history="1">
            <w:r w:rsidRPr="00AA5C5D">
              <w:rPr>
                <w:rStyle w:val="Hypertextovodkaz"/>
                <w:noProof/>
              </w:rPr>
              <w:t>3.2 Vazba těchto řešení na infrastrukturu VHCN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B4378" w14:textId="3418E5EF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6" w:history="1">
            <w:r w:rsidRPr="00AA5C5D">
              <w:rPr>
                <w:rStyle w:val="Hypertextovodkaz"/>
                <w:noProof/>
              </w:rPr>
              <w:t>3.3 Hlavní benefity pro obecní rozpočet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8313A" w14:textId="434FFE11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7" w:history="1">
            <w:r w:rsidRPr="00AA5C5D">
              <w:rPr>
                <w:rStyle w:val="Hypertextovodkaz"/>
                <w:noProof/>
              </w:rPr>
              <w:t>3.4 Přímé i nepřímé úspory nákladů na svoz a likvidaci odpadu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1567B9" w14:textId="02A38CA3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8" w:history="1">
            <w:r w:rsidRPr="00AA5C5D">
              <w:rPr>
                <w:rStyle w:val="Hypertextovodkaz"/>
                <w:noProof/>
              </w:rPr>
              <w:t>3.5 Ekologické a provozní přínosy (snížení emisí, lepší třídění, zvýšení efektivity)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8DC08" w14:textId="019BC95C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29" w:history="1">
            <w:r w:rsidRPr="00AA5C5D">
              <w:rPr>
                <w:rStyle w:val="Hypertextovodkaz"/>
                <w:noProof/>
              </w:rPr>
              <w:t>4. Rizika a potenciální nevýhody implementace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DDEC0" w14:textId="7265E9B2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0" w:history="1">
            <w:r w:rsidRPr="00AA5C5D">
              <w:rPr>
                <w:rStyle w:val="Hypertextovodkaz"/>
                <w:noProof/>
              </w:rPr>
              <w:t>4.1 Investiční a implementační náročnost chytrých řešení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715EF" w14:textId="25FD2764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1" w:history="1">
            <w:r w:rsidRPr="00AA5C5D">
              <w:rPr>
                <w:rStyle w:val="Hypertextovodkaz"/>
                <w:noProof/>
              </w:rPr>
              <w:t>4.2 Provozní a technologická rizika (např. poruchy senzorů, kybernetická bezpečnost)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5155C7" w14:textId="7C3F1D0A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2" w:history="1">
            <w:r w:rsidRPr="00AA5C5D">
              <w:rPr>
                <w:rStyle w:val="Hypertextovodkaz"/>
                <w:noProof/>
              </w:rPr>
              <w:t>4.3 Závislost na dodavatelích a technologických platformách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498F8" w14:textId="53479D9D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3" w:history="1">
            <w:r w:rsidRPr="00AA5C5D">
              <w:rPr>
                <w:rStyle w:val="Hypertextovodkaz"/>
                <w:noProof/>
              </w:rPr>
              <w:t>5. SWOT analýza: Odpadové hospodářství s využitím VHCN v obci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D4E97" w14:textId="5F3DB7A7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4" w:history="1">
            <w:r w:rsidRPr="00AA5C5D">
              <w:rPr>
                <w:rStyle w:val="Hypertextovodkaz"/>
                <w:noProof/>
              </w:rPr>
              <w:t>5.1 Silné stránky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CD14C" w14:textId="0A6A5C6F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5" w:history="1">
            <w:r w:rsidRPr="00AA5C5D">
              <w:rPr>
                <w:rStyle w:val="Hypertextovodkaz"/>
                <w:noProof/>
              </w:rPr>
              <w:t>5.2 Slabé stránky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360D4D" w14:textId="0A1FE138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6" w:history="1">
            <w:r w:rsidRPr="00AA5C5D">
              <w:rPr>
                <w:rStyle w:val="Hypertextovodkaz"/>
                <w:noProof/>
              </w:rPr>
              <w:t>5.3 Příležitosti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921C2" w14:textId="4BD91998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7" w:history="1">
            <w:r w:rsidRPr="00AA5C5D">
              <w:rPr>
                <w:rStyle w:val="Hypertextovodkaz"/>
                <w:noProof/>
              </w:rPr>
              <w:t>5.4 Hrozby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0E0B2" w14:textId="15DEC987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8" w:history="1">
            <w:r w:rsidRPr="00AA5C5D">
              <w:rPr>
                <w:rStyle w:val="Hypertextovodkaz"/>
                <w:noProof/>
              </w:rPr>
              <w:t>6. Možné finanční a rozpočtové modely pro obec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908F8" w14:textId="5B91B3A0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39" w:history="1">
            <w:r w:rsidRPr="00AA5C5D">
              <w:rPr>
                <w:rStyle w:val="Hypertextovodkaz"/>
                <w:noProof/>
              </w:rPr>
              <w:t>6.1 Varianty financování (dotace, vlastní rozpočet, partnerství veřejného a soukromého sektoru)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19F91F" w14:textId="23D41E59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0" w:history="1">
            <w:r w:rsidRPr="00AA5C5D">
              <w:rPr>
                <w:rStyle w:val="Hypertextovodkaz"/>
                <w:noProof/>
              </w:rPr>
              <w:t>6.2 Přímé a dlouhodobé rozpočtové dopady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76EABC" w14:textId="62F301C8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1" w:history="1">
            <w:r w:rsidRPr="00AA5C5D">
              <w:rPr>
                <w:rStyle w:val="Hypertextovodkaz"/>
                <w:noProof/>
              </w:rPr>
              <w:t>6.3 Ukázkový model návratnosti investice (ROI)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80B48" w14:textId="4002D953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2" w:history="1">
            <w:r w:rsidRPr="00AA5C5D">
              <w:rPr>
                <w:rStyle w:val="Hypertextovodkaz"/>
                <w:noProof/>
              </w:rPr>
              <w:t>7. Příklady z praxe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5B2F4" w14:textId="7CD364D8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3" w:history="1">
            <w:r w:rsidRPr="00AA5C5D">
              <w:rPr>
                <w:rStyle w:val="Hypertextovodkaz"/>
                <w:noProof/>
              </w:rPr>
              <w:t>7.1 Inspirativní případy z ČR nebo zahraničí (například projekty s nasazením chytrých kontejnerů, optimalizace tras svozu pomocí IoT a VHCN)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F26C3" w14:textId="7F394B77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4" w:history="1">
            <w:r w:rsidRPr="00AA5C5D">
              <w:rPr>
                <w:rStyle w:val="Hypertextovodkaz"/>
                <w:noProof/>
              </w:rPr>
              <w:t>7.2 Získané zkušenosti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5EE4CC" w14:textId="2E4AE64C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5" w:history="1">
            <w:r w:rsidRPr="00AA5C5D">
              <w:rPr>
                <w:rStyle w:val="Hypertextovodkaz"/>
                <w:noProof/>
              </w:rPr>
              <w:t>8. Doporučení a další kroky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C5DC5" w14:textId="4FC44D28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6" w:history="1">
            <w:r w:rsidRPr="00AA5C5D">
              <w:rPr>
                <w:rStyle w:val="Hypertextovodkaz"/>
                <w:noProof/>
              </w:rPr>
              <w:t>8.1 Jak postupovat při rozhodování o zavedení chytrého odpadového hospodářství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262B8D" w14:textId="2F04DA6C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7" w:history="1">
            <w:r w:rsidRPr="00AA5C5D">
              <w:rPr>
                <w:rStyle w:val="Hypertextovodkaz"/>
                <w:noProof/>
              </w:rPr>
              <w:t>8.2 Klíčové milníky v procesu implementace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1AA05" w14:textId="4E59F381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8" w:history="1">
            <w:r w:rsidRPr="00AA5C5D">
              <w:rPr>
                <w:rStyle w:val="Hypertextovodkaz"/>
                <w:noProof/>
              </w:rPr>
              <w:t>8.3 Na co si dát pozor (např. rizika, organizační úskalí, výběr technologií)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C46DEF" w14:textId="41B442D4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49" w:history="1">
            <w:r w:rsidRPr="00AA5C5D">
              <w:rPr>
                <w:rStyle w:val="Hypertextovodkaz"/>
                <w:noProof/>
              </w:rPr>
              <w:t>8.4 Nepodceňovat roli digitální infrastruktury a její dostupnost!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BA6E25" w14:textId="2B284238" w:rsidR="0058288B" w:rsidRDefault="0058288B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0" w:history="1">
            <w:r w:rsidRPr="00AA5C5D">
              <w:rPr>
                <w:rStyle w:val="Hypertextovodkaz"/>
                <w:noProof/>
              </w:rPr>
              <w:t>9. 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07940" w14:textId="57A20DA6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1" w:history="1">
            <w:r w:rsidRPr="00AA5C5D">
              <w:rPr>
                <w:rStyle w:val="Hypertextovodkaz"/>
                <w:noProof/>
              </w:rPr>
              <w:t>9.1 Shrnutí klíčových zjištění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87719" w14:textId="1E45CF28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2" w:history="1">
            <w:r w:rsidRPr="00AA5C5D">
              <w:rPr>
                <w:rStyle w:val="Hypertextovodkaz"/>
                <w:noProof/>
              </w:rPr>
              <w:t>9.2 Význam VHCN pro budoucnost chytré správy odpadů a efektivní Smart Cities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5DD4D3" w14:textId="078CD696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3" w:history="1">
            <w:r w:rsidRPr="00AA5C5D">
              <w:rPr>
                <w:rStyle w:val="Hypertextovodkaz"/>
                <w:noProof/>
              </w:rPr>
              <w:t>9.3 Trendy a směřování v nejbližších letech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BA54DB" w14:textId="0D819480" w:rsidR="0058288B" w:rsidRDefault="0058288B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4" w:history="1">
            <w:r w:rsidRPr="00AA5C5D">
              <w:rPr>
                <w:rStyle w:val="Hypertextovodkaz"/>
                <w:noProof/>
              </w:rPr>
              <w:t>9.4 Příležitost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623DB" w14:textId="1C4E6CA7" w:rsidR="0058288B" w:rsidRDefault="0058288B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5" w:history="1">
            <w:r w:rsidRPr="00AA5C5D">
              <w:rPr>
                <w:rStyle w:val="Hypertextovodkaz"/>
                <w:noProof/>
              </w:rPr>
              <w:t>9.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AA5C5D">
              <w:rPr>
                <w:rStyle w:val="Hypertextovodkaz"/>
                <w:noProof/>
              </w:rPr>
              <w:t>Leták pro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A81A4" w14:textId="0E67F250" w:rsidR="0058288B" w:rsidRDefault="0058288B">
          <w:pPr>
            <w:pStyle w:val="Obsah1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cs-CZ"/>
            </w:rPr>
          </w:pPr>
          <w:hyperlink w:anchor="_Toc199322256" w:history="1">
            <w:r w:rsidRPr="00AA5C5D">
              <w:rPr>
                <w:rStyle w:val="Hypertextovodkaz"/>
                <w:noProof/>
              </w:rPr>
              <w:t>10.</w:t>
            </w:r>
            <w:r>
              <w:rPr>
                <w:rFonts w:eastAsiaTheme="minorEastAsia"/>
                <w:noProof/>
                <w:sz w:val="24"/>
                <w:szCs w:val="24"/>
                <w:lang w:eastAsia="cs-CZ"/>
              </w:rPr>
              <w:tab/>
            </w:r>
            <w:r w:rsidRPr="00AA5C5D">
              <w:rPr>
                <w:rStyle w:val="Hypertextovodkaz"/>
                <w:noProof/>
              </w:rPr>
              <w:t>Literatura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_Toc199322256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F5615" w14:textId="423C5ECC" w:rsidR="00D035DD" w:rsidRDefault="00D035DD" w:rsidP="00D035DD">
          <w:pPr>
            <w:pStyle w:val="Nadpis1"/>
            <w:rPr>
              <w:rFonts w:asciiTheme="minorHAnsi" w:hAnsiTheme="minorHAnsi"/>
              <w:szCs w:val="32"/>
            </w:rPr>
          </w:pPr>
          <w:r>
            <w:rPr>
              <w:b w:val="0"/>
              <w:bCs/>
            </w:rPr>
            <w:fldChar w:fldCharType="end"/>
          </w:r>
        </w:p>
      </w:sdtContent>
    </w:sdt>
    <w:p w14:paraId="37765CA4" w14:textId="77777777" w:rsidR="00D035DD" w:rsidRDefault="00D035DD" w:rsidP="00D035DD">
      <w:pPr>
        <w:rPr>
          <w:rFonts w:eastAsiaTheme="majorEastAsia" w:cstheme="majorBidi"/>
          <w:color w:val="0F4761" w:themeColor="accent1" w:themeShade="BF"/>
          <w:sz w:val="32"/>
          <w:szCs w:val="32"/>
        </w:rPr>
      </w:pPr>
      <w:r>
        <w:rPr>
          <w:sz w:val="32"/>
          <w:szCs w:val="32"/>
        </w:rPr>
        <w:br w:type="page"/>
      </w:r>
    </w:p>
    <w:p w14:paraId="54DE8DD4" w14:textId="02E85D00" w:rsidR="00430269" w:rsidRPr="008B5B63" w:rsidRDefault="00AF47CC" w:rsidP="00D035DD">
      <w:pPr>
        <w:pStyle w:val="Nadpis1"/>
        <w:rPr>
          <w:b w:val="0"/>
          <w:bCs/>
          <w:szCs w:val="32"/>
        </w:rPr>
      </w:pPr>
      <w:bookmarkStart w:id="0" w:name="_Toc199322215"/>
      <w:r w:rsidRPr="008B5B63">
        <w:rPr>
          <w:bCs/>
          <w:szCs w:val="32"/>
        </w:rPr>
        <w:lastRenderedPageBreak/>
        <w:t>1. Úvod</w:t>
      </w:r>
      <w:bookmarkEnd w:id="0"/>
    </w:p>
    <w:p w14:paraId="3AD771DC" w14:textId="29EF583B" w:rsidR="00430269" w:rsidRPr="00430269" w:rsidRDefault="00430269" w:rsidP="008B5B63">
      <w:pPr>
        <w:jc w:val="both"/>
      </w:pPr>
      <w:r w:rsidRPr="00430269">
        <w:t xml:space="preserve">Správa komunálního odpadu představuje jednu z klíčových </w:t>
      </w:r>
      <w:r w:rsidR="00D60723">
        <w:t>úloh</w:t>
      </w:r>
      <w:r w:rsidRPr="00430269">
        <w:t xml:space="preserve"> měst a obcí. S rostoucím počtem obyvatel, zvyšujícím se množstvím odpadu a požadavky na udržitelnost je nutné hledat nové, efektivnější přístupy k odpadovému hospodářství. Tradiční modely svozu odpadu často narážejí na limity v</w:t>
      </w:r>
      <w:r w:rsidRPr="00430269">
        <w:rPr>
          <w:rFonts w:ascii="Arial" w:hAnsi="Arial" w:cs="Arial"/>
        </w:rPr>
        <w:t> </w:t>
      </w:r>
      <w:r w:rsidRPr="00430269">
        <w:t>oblasti efektivity, transparentnosti a n</w:t>
      </w:r>
      <w:r w:rsidRPr="00430269">
        <w:rPr>
          <w:rFonts w:ascii="Aptos" w:hAnsi="Aptos" w:cs="Aptos"/>
        </w:rPr>
        <w:t>á</w:t>
      </w:r>
      <w:r w:rsidRPr="00430269">
        <w:t>klad</w:t>
      </w:r>
      <w:r w:rsidRPr="00430269">
        <w:rPr>
          <w:rFonts w:ascii="Aptos" w:hAnsi="Aptos" w:cs="Aptos"/>
        </w:rPr>
        <w:t>ů</w:t>
      </w:r>
      <w:r w:rsidRPr="00430269">
        <w:t>, co</w:t>
      </w:r>
      <w:r w:rsidRPr="00430269">
        <w:rPr>
          <w:rFonts w:ascii="Aptos" w:hAnsi="Aptos" w:cs="Aptos"/>
        </w:rPr>
        <w:t>ž</w:t>
      </w:r>
      <w:r w:rsidRPr="00430269">
        <w:t xml:space="preserve"> m</w:t>
      </w:r>
      <w:r w:rsidRPr="00430269">
        <w:rPr>
          <w:rFonts w:ascii="Aptos" w:hAnsi="Aptos" w:cs="Aptos"/>
        </w:rPr>
        <w:t>á</w:t>
      </w:r>
      <w:r w:rsidRPr="00430269">
        <w:t xml:space="preserve"> p</w:t>
      </w:r>
      <w:r w:rsidRPr="00430269">
        <w:rPr>
          <w:rFonts w:ascii="Aptos" w:hAnsi="Aptos" w:cs="Aptos"/>
        </w:rPr>
        <w:t>ří</w:t>
      </w:r>
      <w:r w:rsidRPr="00430269">
        <w:t>m</w:t>
      </w:r>
      <w:r w:rsidRPr="00430269">
        <w:rPr>
          <w:rFonts w:ascii="Aptos" w:hAnsi="Aptos" w:cs="Aptos"/>
        </w:rPr>
        <w:t>ý</w:t>
      </w:r>
      <w:r w:rsidRPr="00430269">
        <w:t xml:space="preserve"> dopad na obecn</w:t>
      </w:r>
      <w:r w:rsidRPr="00430269">
        <w:rPr>
          <w:rFonts w:ascii="Aptos" w:hAnsi="Aptos" w:cs="Aptos"/>
        </w:rPr>
        <w:t>í</w:t>
      </w:r>
      <w:r w:rsidRPr="00430269">
        <w:t xml:space="preserve"> rozpo</w:t>
      </w:r>
      <w:r w:rsidRPr="00430269">
        <w:rPr>
          <w:rFonts w:ascii="Aptos" w:hAnsi="Aptos" w:cs="Aptos"/>
        </w:rPr>
        <w:t>č</w:t>
      </w:r>
      <w:r w:rsidRPr="00430269">
        <w:t xml:space="preserve">ty i </w:t>
      </w:r>
      <w:r w:rsidRPr="00430269">
        <w:rPr>
          <w:rFonts w:ascii="Aptos" w:hAnsi="Aptos" w:cs="Aptos"/>
        </w:rPr>
        <w:t>ž</w:t>
      </w:r>
      <w:r w:rsidRPr="00430269">
        <w:t>ivotn</w:t>
      </w:r>
      <w:r w:rsidRPr="00430269">
        <w:rPr>
          <w:rFonts w:ascii="Aptos" w:hAnsi="Aptos" w:cs="Aptos"/>
        </w:rPr>
        <w:t>í</w:t>
      </w:r>
      <w:r w:rsidRPr="00430269">
        <w:t xml:space="preserve"> prost</w:t>
      </w:r>
      <w:r w:rsidRPr="00430269">
        <w:rPr>
          <w:rFonts w:ascii="Aptos" w:hAnsi="Aptos" w:cs="Aptos"/>
        </w:rPr>
        <w:t>ř</w:t>
      </w:r>
      <w:r w:rsidRPr="00430269">
        <w:t>ed</w:t>
      </w:r>
      <w:r w:rsidRPr="00430269">
        <w:rPr>
          <w:rFonts w:ascii="Aptos" w:hAnsi="Aptos" w:cs="Aptos"/>
        </w:rPr>
        <w:t>í</w:t>
      </w:r>
      <w:r w:rsidRPr="00430269">
        <w:t>.</w:t>
      </w:r>
    </w:p>
    <w:p w14:paraId="7637E859" w14:textId="77777777" w:rsidR="00430269" w:rsidRDefault="00430269" w:rsidP="008B5B63">
      <w:pPr>
        <w:jc w:val="both"/>
      </w:pPr>
      <w:r w:rsidRPr="00430269">
        <w:t>Digitální technologie a rozvoj vysokorychlostních komunikačních sítí (VHCN) otevírají prostor pro zavádění chytrých řešení do praxe. Moderní systémy umožňují sbírat a analyzovat data z</w:t>
      </w:r>
      <w:r w:rsidRPr="00430269">
        <w:rPr>
          <w:rFonts w:ascii="Arial" w:hAnsi="Arial" w:cs="Arial"/>
        </w:rPr>
        <w:t> </w:t>
      </w:r>
      <w:r w:rsidRPr="00430269">
        <w:t>provozu v re</w:t>
      </w:r>
      <w:r w:rsidRPr="00430269">
        <w:rPr>
          <w:rFonts w:ascii="Aptos" w:hAnsi="Aptos" w:cs="Aptos"/>
        </w:rPr>
        <w:t>á</w:t>
      </w:r>
      <w:r w:rsidRPr="00430269">
        <w:t>ln</w:t>
      </w:r>
      <w:r w:rsidRPr="00430269">
        <w:rPr>
          <w:rFonts w:ascii="Aptos" w:hAnsi="Aptos" w:cs="Aptos"/>
        </w:rPr>
        <w:t>é</w:t>
      </w:r>
      <w:r w:rsidRPr="00430269">
        <w:t xml:space="preserve">m </w:t>
      </w:r>
      <w:r w:rsidRPr="00430269">
        <w:rPr>
          <w:rFonts w:ascii="Aptos" w:hAnsi="Aptos" w:cs="Aptos"/>
        </w:rPr>
        <w:t>č</w:t>
      </w:r>
      <w:r w:rsidRPr="00430269">
        <w:t xml:space="preserve">ase </w:t>
      </w:r>
      <w:r w:rsidRPr="00430269">
        <w:rPr>
          <w:rFonts w:ascii="Aptos" w:hAnsi="Aptos" w:cs="Aptos"/>
        </w:rPr>
        <w:t>–</w:t>
      </w:r>
      <w:r w:rsidRPr="00430269">
        <w:t xml:space="preserve"> nap</w:t>
      </w:r>
      <w:r w:rsidRPr="00430269">
        <w:rPr>
          <w:rFonts w:ascii="Aptos" w:hAnsi="Aptos" w:cs="Aptos"/>
        </w:rPr>
        <w:t>ří</w:t>
      </w:r>
      <w:r w:rsidRPr="00430269">
        <w:t>klad pomoc</w:t>
      </w:r>
      <w:r w:rsidRPr="00430269">
        <w:rPr>
          <w:rFonts w:ascii="Aptos" w:hAnsi="Aptos" w:cs="Aptos"/>
        </w:rPr>
        <w:t>í</w:t>
      </w:r>
      <w:r w:rsidRPr="00430269">
        <w:t xml:space="preserve"> chytr</w:t>
      </w:r>
      <w:r w:rsidRPr="00430269">
        <w:rPr>
          <w:rFonts w:ascii="Aptos" w:hAnsi="Aptos" w:cs="Aptos"/>
        </w:rPr>
        <w:t>ý</w:t>
      </w:r>
      <w:r w:rsidRPr="00430269">
        <w:t>ch kontejner</w:t>
      </w:r>
      <w:r w:rsidRPr="00430269">
        <w:rPr>
          <w:rFonts w:ascii="Aptos" w:hAnsi="Aptos" w:cs="Aptos"/>
        </w:rPr>
        <w:t>ů</w:t>
      </w:r>
      <w:r w:rsidRPr="00430269">
        <w:t xml:space="preserve"> se senzory napln</w:t>
      </w:r>
      <w:r w:rsidRPr="00430269">
        <w:rPr>
          <w:rFonts w:ascii="Aptos" w:hAnsi="Aptos" w:cs="Aptos"/>
        </w:rPr>
        <w:t>ě</w:t>
      </w:r>
      <w:r w:rsidRPr="00430269">
        <w:t>nosti nebo algoritm</w:t>
      </w:r>
      <w:r w:rsidRPr="00430269">
        <w:rPr>
          <w:rFonts w:ascii="Aptos" w:hAnsi="Aptos" w:cs="Aptos"/>
        </w:rPr>
        <w:t>ů</w:t>
      </w:r>
      <w:r w:rsidRPr="00430269">
        <w:t xml:space="preserve"> pro optimalizaci tras. Takov</w:t>
      </w:r>
      <w:r w:rsidRPr="00430269">
        <w:rPr>
          <w:rFonts w:ascii="Aptos" w:hAnsi="Aptos" w:cs="Aptos"/>
        </w:rPr>
        <w:t>á</w:t>
      </w:r>
      <w:r w:rsidRPr="00430269">
        <w:t xml:space="preserve"> </w:t>
      </w:r>
      <w:r w:rsidRPr="00430269">
        <w:rPr>
          <w:rFonts w:ascii="Aptos" w:hAnsi="Aptos" w:cs="Aptos"/>
        </w:rPr>
        <w:t>ř</w:t>
      </w:r>
      <w:r w:rsidRPr="00430269">
        <w:t>e</w:t>
      </w:r>
      <w:r w:rsidRPr="00430269">
        <w:rPr>
          <w:rFonts w:ascii="Aptos" w:hAnsi="Aptos" w:cs="Aptos"/>
        </w:rPr>
        <w:t>š</w:t>
      </w:r>
      <w:r w:rsidRPr="00430269">
        <w:t>en</w:t>
      </w:r>
      <w:r w:rsidRPr="00430269">
        <w:rPr>
          <w:rFonts w:ascii="Aptos" w:hAnsi="Aptos" w:cs="Aptos"/>
        </w:rPr>
        <w:t>í</w:t>
      </w:r>
      <w:r w:rsidRPr="00430269">
        <w:t xml:space="preserve"> nejen</w:t>
      </w:r>
      <w:r w:rsidRPr="00430269">
        <w:rPr>
          <w:rFonts w:ascii="Aptos" w:hAnsi="Aptos" w:cs="Aptos"/>
        </w:rPr>
        <w:t>ž</w:t>
      </w:r>
      <w:r w:rsidRPr="00430269">
        <w:t>e p</w:t>
      </w:r>
      <w:r w:rsidRPr="00430269">
        <w:rPr>
          <w:rFonts w:ascii="Aptos" w:hAnsi="Aptos" w:cs="Aptos"/>
        </w:rPr>
        <w:t>ř</w:t>
      </w:r>
      <w:r w:rsidRPr="00430269">
        <w:t>isp</w:t>
      </w:r>
      <w:r w:rsidRPr="00430269">
        <w:rPr>
          <w:rFonts w:ascii="Aptos" w:hAnsi="Aptos" w:cs="Aptos"/>
        </w:rPr>
        <w:t>í</w:t>
      </w:r>
      <w:r w:rsidRPr="00430269">
        <w:t>vaj</w:t>
      </w:r>
      <w:r w:rsidRPr="00430269">
        <w:rPr>
          <w:rFonts w:ascii="Aptos" w:hAnsi="Aptos" w:cs="Aptos"/>
        </w:rPr>
        <w:t>í</w:t>
      </w:r>
      <w:r w:rsidRPr="00430269">
        <w:t xml:space="preserve"> k optimalizaci n</w:t>
      </w:r>
      <w:r w:rsidRPr="00430269">
        <w:rPr>
          <w:rFonts w:ascii="Aptos" w:hAnsi="Aptos" w:cs="Aptos"/>
        </w:rPr>
        <w:t>á</w:t>
      </w:r>
      <w:r w:rsidRPr="00430269">
        <w:t>klad</w:t>
      </w:r>
      <w:r w:rsidRPr="00430269">
        <w:rPr>
          <w:rFonts w:ascii="Aptos" w:hAnsi="Aptos" w:cs="Aptos"/>
        </w:rPr>
        <w:t>ů</w:t>
      </w:r>
      <w:r w:rsidRPr="00430269">
        <w:t xml:space="preserve"> na svoz odpad</w:t>
      </w:r>
      <w:r w:rsidRPr="00430269">
        <w:rPr>
          <w:rFonts w:ascii="Aptos" w:hAnsi="Aptos" w:cs="Aptos"/>
        </w:rPr>
        <w:t>ů</w:t>
      </w:r>
      <w:r w:rsidRPr="00430269">
        <w:t>, ale tak</w:t>
      </w:r>
      <w:r w:rsidRPr="00430269">
        <w:rPr>
          <w:rFonts w:ascii="Aptos" w:hAnsi="Aptos" w:cs="Aptos"/>
        </w:rPr>
        <w:t>é</w:t>
      </w:r>
      <w:r w:rsidRPr="00430269">
        <w:t xml:space="preserve"> podporuj</w:t>
      </w:r>
      <w:r w:rsidRPr="00430269">
        <w:rPr>
          <w:rFonts w:ascii="Aptos" w:hAnsi="Aptos" w:cs="Aptos"/>
        </w:rPr>
        <w:t>í</w:t>
      </w:r>
      <w:r w:rsidRPr="00430269">
        <w:t xml:space="preserve"> c</w:t>
      </w:r>
      <w:r w:rsidRPr="00430269">
        <w:rPr>
          <w:rFonts w:ascii="Aptos" w:hAnsi="Aptos" w:cs="Aptos"/>
        </w:rPr>
        <w:t>í</w:t>
      </w:r>
      <w:r w:rsidRPr="00430269">
        <w:t>le udr</w:t>
      </w:r>
      <w:r w:rsidRPr="00430269">
        <w:rPr>
          <w:rFonts w:ascii="Aptos" w:hAnsi="Aptos" w:cs="Aptos"/>
        </w:rPr>
        <w:t>ž</w:t>
      </w:r>
      <w:r w:rsidRPr="00430269">
        <w:t>iteln</w:t>
      </w:r>
      <w:r w:rsidRPr="00430269">
        <w:rPr>
          <w:rFonts w:ascii="Aptos" w:hAnsi="Aptos" w:cs="Aptos"/>
        </w:rPr>
        <w:t>é</w:t>
      </w:r>
      <w:r w:rsidRPr="00430269">
        <w:t>ho rozvoje a zvy</w:t>
      </w:r>
      <w:r w:rsidRPr="00430269">
        <w:rPr>
          <w:rFonts w:ascii="Aptos" w:hAnsi="Aptos" w:cs="Aptos"/>
        </w:rPr>
        <w:t>š</w:t>
      </w:r>
      <w:r w:rsidRPr="00430269">
        <w:t>uj</w:t>
      </w:r>
      <w:r w:rsidRPr="00430269">
        <w:rPr>
          <w:rFonts w:ascii="Aptos" w:hAnsi="Aptos" w:cs="Aptos"/>
        </w:rPr>
        <w:t>í</w:t>
      </w:r>
      <w:r w:rsidRPr="00430269">
        <w:t xml:space="preserve"> kvalitu </w:t>
      </w:r>
      <w:r w:rsidRPr="00430269">
        <w:rPr>
          <w:rFonts w:ascii="Aptos" w:hAnsi="Aptos" w:cs="Aptos"/>
        </w:rPr>
        <w:t>ž</w:t>
      </w:r>
      <w:r w:rsidRPr="00430269">
        <w:t>ivota obyvatel.</w:t>
      </w:r>
    </w:p>
    <w:p w14:paraId="2DE61CC2" w14:textId="77777777" w:rsidR="00E520C9" w:rsidRDefault="00E520C9" w:rsidP="008B5B63">
      <w:pPr>
        <w:jc w:val="both"/>
      </w:pPr>
    </w:p>
    <w:p w14:paraId="5E50AC7D" w14:textId="6848CDD0" w:rsidR="00B82BF4" w:rsidRPr="00430269" w:rsidRDefault="00B82BF4" w:rsidP="008B5B63">
      <w:pPr>
        <w:jc w:val="both"/>
      </w:pPr>
      <w:r w:rsidRPr="00B82BF4">
        <w:rPr>
          <w:noProof/>
        </w:rPr>
        <w:drawing>
          <wp:inline distT="0" distB="0" distL="0" distR="0" wp14:anchorId="4C0C83CC" wp14:editId="1D181B6D">
            <wp:extent cx="5760720" cy="3209290"/>
            <wp:effectExtent l="0" t="0" r="0" b="0"/>
            <wp:docPr id="1584142434" name="Obrázek 1" descr="Obsah obrázku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142434" name="Obrázek 1" descr="Obsah obrázku snímek obrazovky&#10;&#10;Obsah vygenerovaný umělou inteligencí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64D23" w14:textId="66408942" w:rsidR="003956AD" w:rsidRDefault="00AF47CC" w:rsidP="00D035DD">
      <w:pPr>
        <w:pStyle w:val="Nadpis2"/>
      </w:pPr>
      <w:r w:rsidRPr="00AF47CC">
        <w:br/>
      </w:r>
      <w:bookmarkStart w:id="1" w:name="_Toc199322216"/>
      <w:r w:rsidRPr="00065644">
        <w:rPr>
          <w:szCs w:val="24"/>
        </w:rPr>
        <w:t>1.1 Význam efektivního odpadového hospodářství pro obec</w:t>
      </w:r>
      <w:bookmarkEnd w:id="1"/>
    </w:p>
    <w:p w14:paraId="3E5BF61C" w14:textId="292A0731" w:rsidR="00BE680C" w:rsidRDefault="003F0EEA" w:rsidP="008B5B63">
      <w:pPr>
        <w:jc w:val="both"/>
      </w:pPr>
      <w:r w:rsidRPr="003F0EEA">
        <w:t>Efektivní odpadové hospodářství je pro moderní obce zásadní oblastí, která ovlivňuje finan</w:t>
      </w:r>
      <w:r w:rsidR="00E520C9">
        <w:t>ce</w:t>
      </w:r>
      <w:r w:rsidRPr="003F0EEA">
        <w:t>, veřejné zdraví i ekologickou stopu obce. Neefektivní systémy svozu znamenají nejen vyšší provozní náklady (například kvůli zbytečným jízdám sběrných vozidel), ale i environmentální dopady v podobě vyšších emisí a neuspokojivé úrovně třídění odpadu. Z dlouhodobého pohledu má chytré nakládání s odpady potenciál podpořit cíle „zelených“ a chytrých měst – zejména v oblasti cirkulární ekonomiky, minimalizace odpadu a posílení odpovědného přístupu obce k životnímu prostředí.</w:t>
      </w:r>
    </w:p>
    <w:p w14:paraId="59E043E5" w14:textId="110FDA40" w:rsidR="003F0EEA" w:rsidRPr="00610E00" w:rsidRDefault="00AF47CC" w:rsidP="00610E00">
      <w:pPr>
        <w:pStyle w:val="Nadpis2"/>
      </w:pPr>
      <w:bookmarkStart w:id="2" w:name="_Toc199322217"/>
      <w:r w:rsidRPr="00610E00">
        <w:t>1.2 Úloha digitalizace a vysokorychlostních sítí (VHCN) v odpadovém hospodářství</w:t>
      </w:r>
      <w:bookmarkEnd w:id="2"/>
    </w:p>
    <w:p w14:paraId="43F90AA1" w14:textId="77777777" w:rsidR="0029119C" w:rsidRDefault="003F0EEA" w:rsidP="008B5B63">
      <w:pPr>
        <w:jc w:val="both"/>
      </w:pPr>
      <w:r w:rsidRPr="003F0EEA">
        <w:t xml:space="preserve">Digitalizace přináší do odpadového hospodářství zásadní změny. Důležitou roli zde hraje dostupnost spolehlivých a rychlých sítí nové generace (VHCN), které umožňují nasazení chytrých </w:t>
      </w:r>
      <w:r w:rsidRPr="003F0EEA">
        <w:lastRenderedPageBreak/>
        <w:t>zařízení (např. senzory v kontejnerech, vážicí systémy v autech, elektronická evidence). Tyto technologie umožňují v reálném čase monitorovat naplněnost nádob, efektivně plánovat svoz na základě skutečné potřeby, optimalizovat trasy a snižovat náklady i ekologickou zátěž. Bez kvalitní přenosové infrastruktury by tato řešení nebyla realizovatelná nebo by jejich provoz byl nespolehlivý a neefektivní.</w:t>
      </w:r>
    </w:p>
    <w:p w14:paraId="7A627F39" w14:textId="1081A6A7" w:rsidR="00887686" w:rsidRPr="00114136" w:rsidRDefault="00887686" w:rsidP="008B5B63">
      <w:pPr>
        <w:jc w:val="both"/>
        <w:rPr>
          <w:b/>
          <w:bCs/>
        </w:rPr>
      </w:pPr>
      <w:r w:rsidRPr="00114136">
        <w:rPr>
          <w:b/>
          <w:bCs/>
        </w:rPr>
        <w:t>Podobně jako u jiných služeb s přidanou hodnotou (VAS)</w:t>
      </w:r>
      <w:r w:rsidR="00700E0D" w:rsidRPr="00114136">
        <w:rPr>
          <w:b/>
          <w:bCs/>
        </w:rPr>
        <w:t xml:space="preserve">, spočívá „chytrost“ práce s odpady především ve změně </w:t>
      </w:r>
      <w:r w:rsidR="0036657F" w:rsidRPr="00114136">
        <w:rPr>
          <w:b/>
          <w:bCs/>
        </w:rPr>
        <w:t>řízení. Ze služeb, které jsou tzv. time-</w:t>
      </w:r>
      <w:proofErr w:type="spellStart"/>
      <w:r w:rsidR="0036657F" w:rsidRPr="00114136">
        <w:rPr>
          <w:b/>
          <w:bCs/>
        </w:rPr>
        <w:t>driven</w:t>
      </w:r>
      <w:proofErr w:type="spellEnd"/>
      <w:r w:rsidR="0036657F" w:rsidRPr="00114136">
        <w:rPr>
          <w:b/>
          <w:bCs/>
        </w:rPr>
        <w:t>, tedy řízené časem</w:t>
      </w:r>
      <w:r w:rsidR="009921C8" w:rsidRPr="00114136">
        <w:rPr>
          <w:b/>
          <w:bCs/>
        </w:rPr>
        <w:t xml:space="preserve"> (např. odvoz komunálního odpadu každý pátek dopoledne</w:t>
      </w:r>
      <w:r w:rsidR="00853AD5" w:rsidRPr="00114136">
        <w:rPr>
          <w:b/>
          <w:bCs/>
        </w:rPr>
        <w:t>) na služby, které jsou event-</w:t>
      </w:r>
      <w:proofErr w:type="spellStart"/>
      <w:r w:rsidR="00853AD5" w:rsidRPr="00114136">
        <w:rPr>
          <w:b/>
          <w:bCs/>
        </w:rPr>
        <w:t>driven</w:t>
      </w:r>
      <w:proofErr w:type="spellEnd"/>
      <w:r w:rsidR="00853AD5" w:rsidRPr="00114136">
        <w:rPr>
          <w:b/>
          <w:bCs/>
        </w:rPr>
        <w:t>, tedy řízené u</w:t>
      </w:r>
      <w:r w:rsidR="00114136" w:rsidRPr="00114136">
        <w:rPr>
          <w:b/>
          <w:bCs/>
        </w:rPr>
        <w:t>d</w:t>
      </w:r>
      <w:r w:rsidR="00853AD5" w:rsidRPr="00114136">
        <w:rPr>
          <w:b/>
          <w:bCs/>
        </w:rPr>
        <w:t>álostmi</w:t>
      </w:r>
      <w:r w:rsidR="00114136" w:rsidRPr="00114136">
        <w:rPr>
          <w:b/>
          <w:bCs/>
        </w:rPr>
        <w:t xml:space="preserve"> (např. naplnění odpadových nádob).</w:t>
      </w:r>
    </w:p>
    <w:p w14:paraId="6A34BFD1" w14:textId="779EA7FC" w:rsidR="00AF47CC" w:rsidRDefault="00AF47CC" w:rsidP="002719B6">
      <w:pPr>
        <w:pStyle w:val="Nadpis2"/>
      </w:pPr>
      <w:bookmarkStart w:id="3" w:name="_Toc199322218"/>
      <w:r w:rsidRPr="00065644">
        <w:rPr>
          <w:szCs w:val="24"/>
        </w:rPr>
        <w:t>1.3 Cíl analýzy</w:t>
      </w:r>
      <w:bookmarkEnd w:id="3"/>
    </w:p>
    <w:p w14:paraId="232DAF9B" w14:textId="433DF2A1" w:rsidR="0029119C" w:rsidRDefault="0029119C" w:rsidP="00BE680C">
      <w:pPr>
        <w:jc w:val="both"/>
      </w:pPr>
      <w:r w:rsidRPr="0029119C">
        <w:t>Cílem této analýzy je zhodnotit potenciál zavádění chytrých řešení v odpadovém hospodářství na úrovni obcí. Analýza se zaměří na přínosy, limity a rizika této digitalizace, s</w:t>
      </w:r>
      <w:r w:rsidRPr="0029119C">
        <w:rPr>
          <w:rFonts w:ascii="Arial" w:hAnsi="Arial" w:cs="Arial"/>
        </w:rPr>
        <w:t> </w:t>
      </w:r>
      <w:r w:rsidRPr="0029119C">
        <w:t>d</w:t>
      </w:r>
      <w:r w:rsidRPr="0029119C">
        <w:rPr>
          <w:rFonts w:ascii="Aptos" w:hAnsi="Aptos" w:cs="Aptos"/>
        </w:rPr>
        <w:t>ů</w:t>
      </w:r>
      <w:r w:rsidRPr="0029119C">
        <w:t>razem na vyu</w:t>
      </w:r>
      <w:r w:rsidRPr="0029119C">
        <w:rPr>
          <w:rFonts w:ascii="Aptos" w:hAnsi="Aptos" w:cs="Aptos"/>
        </w:rPr>
        <w:t>ž</w:t>
      </w:r>
      <w:r w:rsidRPr="0029119C">
        <w:t>it</w:t>
      </w:r>
      <w:r w:rsidRPr="0029119C">
        <w:rPr>
          <w:rFonts w:ascii="Aptos" w:hAnsi="Aptos" w:cs="Aptos"/>
        </w:rPr>
        <w:t>í</w:t>
      </w:r>
      <w:r w:rsidRPr="0029119C">
        <w:t xml:space="preserve"> s</w:t>
      </w:r>
      <w:r w:rsidRPr="0029119C">
        <w:rPr>
          <w:rFonts w:ascii="Aptos" w:hAnsi="Aptos" w:cs="Aptos"/>
        </w:rPr>
        <w:t>í</w:t>
      </w:r>
      <w:r w:rsidRPr="0029119C">
        <w:t>t</w:t>
      </w:r>
      <w:r w:rsidRPr="0029119C">
        <w:rPr>
          <w:rFonts w:ascii="Aptos" w:hAnsi="Aptos" w:cs="Aptos"/>
        </w:rPr>
        <w:t>í</w:t>
      </w:r>
      <w:r w:rsidRPr="0029119C">
        <w:t xml:space="preserve"> VHCN jako nezbytn</w:t>
      </w:r>
      <w:r w:rsidRPr="0029119C">
        <w:rPr>
          <w:rFonts w:ascii="Aptos" w:hAnsi="Aptos" w:cs="Aptos"/>
        </w:rPr>
        <w:t>é</w:t>
      </w:r>
      <w:r w:rsidRPr="0029119C">
        <w:t xml:space="preserve"> infrastrukturn</w:t>
      </w:r>
      <w:r w:rsidRPr="0029119C">
        <w:rPr>
          <w:rFonts w:ascii="Aptos" w:hAnsi="Aptos" w:cs="Aptos"/>
        </w:rPr>
        <w:t>í</w:t>
      </w:r>
      <w:r w:rsidRPr="0029119C">
        <w:t xml:space="preserve"> z</w:t>
      </w:r>
      <w:r w:rsidRPr="0029119C">
        <w:rPr>
          <w:rFonts w:ascii="Aptos" w:hAnsi="Aptos" w:cs="Aptos"/>
        </w:rPr>
        <w:t>á</w:t>
      </w:r>
      <w:r w:rsidRPr="0029119C">
        <w:t>kladny. Dal</w:t>
      </w:r>
      <w:r w:rsidRPr="0029119C">
        <w:rPr>
          <w:rFonts w:ascii="Aptos" w:hAnsi="Aptos" w:cs="Aptos"/>
        </w:rPr>
        <w:t>ší</w:t>
      </w:r>
      <w:r w:rsidRPr="0029119C">
        <w:t>m c</w:t>
      </w:r>
      <w:r w:rsidRPr="0029119C">
        <w:rPr>
          <w:rFonts w:ascii="Aptos" w:hAnsi="Aptos" w:cs="Aptos"/>
        </w:rPr>
        <w:t>í</w:t>
      </w:r>
      <w:r w:rsidRPr="0029119C">
        <w:t>lem je nab</w:t>
      </w:r>
      <w:r w:rsidRPr="0029119C">
        <w:rPr>
          <w:rFonts w:ascii="Aptos" w:hAnsi="Aptos" w:cs="Aptos"/>
        </w:rPr>
        <w:t>í</w:t>
      </w:r>
      <w:r w:rsidRPr="0029119C">
        <w:t>dnout obc</w:t>
      </w:r>
      <w:r w:rsidRPr="0029119C">
        <w:rPr>
          <w:rFonts w:ascii="Aptos" w:hAnsi="Aptos" w:cs="Aptos"/>
        </w:rPr>
        <w:t>í</w:t>
      </w:r>
      <w:r w:rsidRPr="0029119C">
        <w:t>m doporu</w:t>
      </w:r>
      <w:r w:rsidRPr="0029119C">
        <w:rPr>
          <w:rFonts w:ascii="Aptos" w:hAnsi="Aptos" w:cs="Aptos"/>
        </w:rPr>
        <w:t>č</w:t>
      </w:r>
      <w:r w:rsidRPr="0029119C">
        <w:t>en</w:t>
      </w:r>
      <w:r w:rsidRPr="0029119C">
        <w:rPr>
          <w:rFonts w:ascii="Aptos" w:hAnsi="Aptos" w:cs="Aptos"/>
        </w:rPr>
        <w:t>í</w:t>
      </w:r>
      <w:r w:rsidRPr="0029119C">
        <w:t xml:space="preserve"> postupu, identifikovat mo</w:t>
      </w:r>
      <w:r w:rsidRPr="0029119C">
        <w:rPr>
          <w:rFonts w:ascii="Aptos" w:hAnsi="Aptos" w:cs="Aptos"/>
        </w:rPr>
        <w:t>ž</w:t>
      </w:r>
      <w:r w:rsidRPr="0029119C">
        <w:t>n</w:t>
      </w:r>
      <w:r w:rsidRPr="0029119C">
        <w:rPr>
          <w:rFonts w:ascii="Aptos" w:hAnsi="Aptos" w:cs="Aptos"/>
        </w:rPr>
        <w:t>é</w:t>
      </w:r>
      <w:r w:rsidRPr="0029119C">
        <w:t xml:space="preserve"> bari</w:t>
      </w:r>
      <w:r w:rsidRPr="0029119C">
        <w:rPr>
          <w:rFonts w:ascii="Aptos" w:hAnsi="Aptos" w:cs="Aptos"/>
        </w:rPr>
        <w:t>é</w:t>
      </w:r>
      <w:r w:rsidRPr="0029119C">
        <w:t>ry a navrhnout re</w:t>
      </w:r>
      <w:r w:rsidRPr="0029119C">
        <w:rPr>
          <w:rFonts w:ascii="Aptos" w:hAnsi="Aptos" w:cs="Aptos"/>
        </w:rPr>
        <w:t>á</w:t>
      </w:r>
      <w:r w:rsidRPr="0029119C">
        <w:t>ln</w:t>
      </w:r>
      <w:r w:rsidRPr="0029119C">
        <w:rPr>
          <w:rFonts w:ascii="Aptos" w:hAnsi="Aptos" w:cs="Aptos"/>
        </w:rPr>
        <w:t>é</w:t>
      </w:r>
      <w:r w:rsidRPr="0029119C">
        <w:t xml:space="preserve"> sc</w:t>
      </w:r>
      <w:r w:rsidRPr="0029119C">
        <w:rPr>
          <w:rFonts w:ascii="Aptos" w:hAnsi="Aptos" w:cs="Aptos"/>
        </w:rPr>
        <w:t>é</w:t>
      </w:r>
      <w:r w:rsidRPr="0029119C">
        <w:t>n</w:t>
      </w:r>
      <w:r w:rsidRPr="0029119C">
        <w:rPr>
          <w:rFonts w:ascii="Aptos" w:hAnsi="Aptos" w:cs="Aptos"/>
        </w:rPr>
        <w:t>ář</w:t>
      </w:r>
      <w:r w:rsidRPr="0029119C">
        <w:t>e rozvoje, kter</w:t>
      </w:r>
      <w:r w:rsidRPr="0029119C">
        <w:rPr>
          <w:rFonts w:ascii="Aptos" w:hAnsi="Aptos" w:cs="Aptos"/>
        </w:rPr>
        <w:t>é</w:t>
      </w:r>
      <w:r w:rsidRPr="0029119C">
        <w:t xml:space="preserve"> povedou k dlouhodob</w:t>
      </w:r>
      <w:r w:rsidRPr="0029119C">
        <w:rPr>
          <w:rFonts w:ascii="Aptos" w:hAnsi="Aptos" w:cs="Aptos"/>
        </w:rPr>
        <w:t>ě</w:t>
      </w:r>
      <w:r w:rsidRPr="0029119C">
        <w:t xml:space="preserve"> udr</w:t>
      </w:r>
      <w:r w:rsidRPr="0029119C">
        <w:rPr>
          <w:rFonts w:ascii="Aptos" w:hAnsi="Aptos" w:cs="Aptos"/>
        </w:rPr>
        <w:t>ž</w:t>
      </w:r>
      <w:r w:rsidRPr="0029119C">
        <w:t>iteln</w:t>
      </w:r>
      <w:r w:rsidRPr="0029119C">
        <w:rPr>
          <w:rFonts w:ascii="Aptos" w:hAnsi="Aptos" w:cs="Aptos"/>
        </w:rPr>
        <w:t>é</w:t>
      </w:r>
      <w:r w:rsidRPr="0029119C">
        <w:t>mu a efektivn</w:t>
      </w:r>
      <w:r w:rsidRPr="0029119C">
        <w:rPr>
          <w:rFonts w:ascii="Aptos" w:hAnsi="Aptos" w:cs="Aptos"/>
        </w:rPr>
        <w:t>í</w:t>
      </w:r>
      <w:r w:rsidRPr="0029119C">
        <w:t>mu odpadov</w:t>
      </w:r>
      <w:r w:rsidRPr="0029119C">
        <w:rPr>
          <w:rFonts w:ascii="Aptos" w:hAnsi="Aptos" w:cs="Aptos"/>
        </w:rPr>
        <w:t>é</w:t>
      </w:r>
      <w:r w:rsidRPr="0029119C">
        <w:t>mu hospod</w:t>
      </w:r>
      <w:r w:rsidRPr="0029119C">
        <w:rPr>
          <w:rFonts w:ascii="Aptos" w:hAnsi="Aptos" w:cs="Aptos"/>
        </w:rPr>
        <w:t>ář</w:t>
      </w:r>
      <w:r w:rsidRPr="0029119C">
        <w:t>stv</w:t>
      </w:r>
      <w:r w:rsidRPr="0029119C">
        <w:rPr>
          <w:rFonts w:ascii="Aptos" w:hAnsi="Aptos" w:cs="Aptos"/>
        </w:rPr>
        <w:t>í</w:t>
      </w:r>
      <w:r w:rsidRPr="0029119C">
        <w:t xml:space="preserve"> v souladu s konceptem Smart City.</w:t>
      </w:r>
    </w:p>
    <w:p w14:paraId="68A4FDA2" w14:textId="77777777" w:rsidR="002719B6" w:rsidRPr="00BE680C" w:rsidRDefault="00AF47CC" w:rsidP="00AF47CC">
      <w:pPr>
        <w:rPr>
          <w:rStyle w:val="Nadpis1Char"/>
          <w:b w:val="0"/>
          <w:bCs/>
          <w:szCs w:val="32"/>
        </w:rPr>
      </w:pPr>
      <w:bookmarkStart w:id="4" w:name="_Toc199322219"/>
      <w:r w:rsidRPr="00AF47CC">
        <w:rPr>
          <w:rStyle w:val="Nadpis1Char"/>
          <w:bCs/>
          <w:szCs w:val="32"/>
        </w:rPr>
        <w:t>2. Výchozí stav v českých obcích</w:t>
      </w:r>
      <w:bookmarkEnd w:id="4"/>
    </w:p>
    <w:p w14:paraId="09DB2A52" w14:textId="523120B8" w:rsidR="00915BD9" w:rsidRDefault="00AF47CC" w:rsidP="002719B6">
      <w:pPr>
        <w:pStyle w:val="Nadpis2"/>
      </w:pPr>
      <w:bookmarkStart w:id="5" w:name="_Toc199322220"/>
      <w:r w:rsidRPr="00065644">
        <w:rPr>
          <w:szCs w:val="24"/>
        </w:rPr>
        <w:t>2.1 Současná praxe v odpadovém hospodářství</w:t>
      </w:r>
      <w:bookmarkEnd w:id="5"/>
    </w:p>
    <w:p w14:paraId="2095173B" w14:textId="77777777" w:rsidR="002D664B" w:rsidRDefault="00915BD9" w:rsidP="00BE680C">
      <w:pPr>
        <w:jc w:val="both"/>
      </w:pPr>
      <w:r w:rsidRPr="00915BD9">
        <w:t>Většina českých obcí zajišťuje sběr a svoz komunálního odpadu prostřednictvím smluvních partnerů nebo vlastních technických služeb. Obvyklá jsou stanoviště kontejnerů na směsný a tříděný odpad, přičemž svoz probíhá zpravidla v pravidelných intervalech bez ohledu na aktuální naplněnost. Ve větších městech již fungují i systémy na sběr bioodpadu, elektroodpadu či nebezpečných složek.</w:t>
      </w:r>
    </w:p>
    <w:p w14:paraId="087D861D" w14:textId="12A8F127" w:rsidR="00915BD9" w:rsidRPr="00915BD9" w:rsidRDefault="00915BD9" w:rsidP="00BE680C">
      <w:pPr>
        <w:jc w:val="both"/>
      </w:pPr>
      <w:r w:rsidRPr="00915BD9">
        <w:t>Úroveň třídění odpadu v České republice dlouhodobě roste, ale stále existuje výrazný prostor pro zvýšení efektivity svozu a snížení provozních nákladů. Tradiční přístup ne vždy umožňuje rychle reagovat na změny potřeb obyvatel nebo na sezónní výkyvy v produkci odpadu.</w:t>
      </w:r>
    </w:p>
    <w:p w14:paraId="528ECE8A" w14:textId="77777777" w:rsidR="00915BD9" w:rsidRPr="00915BD9" w:rsidRDefault="00915BD9" w:rsidP="00BE680C">
      <w:pPr>
        <w:jc w:val="both"/>
      </w:pPr>
      <w:r w:rsidRPr="00915BD9">
        <w:t>Klíčové charakteristiky současného systému:</w:t>
      </w:r>
    </w:p>
    <w:p w14:paraId="4B967353" w14:textId="77777777" w:rsidR="00915BD9" w:rsidRPr="00915BD9" w:rsidRDefault="00915BD9" w:rsidP="00B5472F">
      <w:pPr>
        <w:numPr>
          <w:ilvl w:val="0"/>
          <w:numId w:val="5"/>
        </w:numPr>
        <w:spacing w:after="0"/>
        <w:ind w:left="714" w:hanging="357"/>
        <w:jc w:val="both"/>
      </w:pPr>
      <w:r w:rsidRPr="00915BD9">
        <w:t xml:space="preserve">manuální nebo </w:t>
      </w:r>
      <w:proofErr w:type="spellStart"/>
      <w:r w:rsidRPr="00915BD9">
        <w:t>poloautomatizovaná</w:t>
      </w:r>
      <w:proofErr w:type="spellEnd"/>
      <w:r w:rsidRPr="00915BD9">
        <w:t xml:space="preserve"> evidence naplněnosti (pokud vůbec),</w:t>
      </w:r>
    </w:p>
    <w:p w14:paraId="65D32645" w14:textId="77777777" w:rsidR="00915BD9" w:rsidRPr="00915BD9" w:rsidRDefault="00915BD9" w:rsidP="00B5472F">
      <w:pPr>
        <w:numPr>
          <w:ilvl w:val="0"/>
          <w:numId w:val="5"/>
        </w:numPr>
        <w:spacing w:after="0"/>
        <w:ind w:left="714" w:hanging="357"/>
        <w:jc w:val="both"/>
      </w:pPr>
      <w:r w:rsidRPr="00915BD9">
        <w:t>pevné svozové trasy s možností zbytečných výjezdů,</w:t>
      </w:r>
    </w:p>
    <w:p w14:paraId="70700D37" w14:textId="77777777" w:rsidR="00915BD9" w:rsidRPr="00915BD9" w:rsidRDefault="00915BD9" w:rsidP="00B5472F">
      <w:pPr>
        <w:numPr>
          <w:ilvl w:val="0"/>
          <w:numId w:val="5"/>
        </w:numPr>
        <w:spacing w:after="0"/>
        <w:ind w:left="714" w:hanging="357"/>
        <w:jc w:val="both"/>
      </w:pPr>
      <w:r w:rsidRPr="00915BD9">
        <w:t>omezená možnost sledování a vyhodnocování dat o provozu,</w:t>
      </w:r>
    </w:p>
    <w:p w14:paraId="15B7E341" w14:textId="77777777" w:rsidR="00915BD9" w:rsidRPr="00915BD9" w:rsidRDefault="00915BD9" w:rsidP="00B5472F">
      <w:pPr>
        <w:numPr>
          <w:ilvl w:val="0"/>
          <w:numId w:val="5"/>
        </w:numPr>
        <w:spacing w:after="0"/>
        <w:ind w:left="714" w:hanging="357"/>
        <w:jc w:val="both"/>
      </w:pPr>
      <w:r w:rsidRPr="00915BD9">
        <w:t>jen částečné využití digitálních technologií,</w:t>
      </w:r>
    </w:p>
    <w:p w14:paraId="4A95FA39" w14:textId="77777777" w:rsidR="00915BD9" w:rsidRPr="00915BD9" w:rsidRDefault="00915BD9" w:rsidP="00B5472F">
      <w:pPr>
        <w:numPr>
          <w:ilvl w:val="0"/>
          <w:numId w:val="5"/>
        </w:numPr>
        <w:spacing w:after="0"/>
        <w:ind w:left="714" w:hanging="357"/>
        <w:jc w:val="both"/>
      </w:pPr>
      <w:r w:rsidRPr="00915BD9">
        <w:t>tlak na snižování nákladů a splnění environmentálních požadavků.</w:t>
      </w:r>
    </w:p>
    <w:p w14:paraId="159296B7" w14:textId="77777777" w:rsidR="00BD06EA" w:rsidRDefault="00BD06EA" w:rsidP="00445EB9">
      <w:pPr>
        <w:rPr>
          <w:szCs w:val="24"/>
        </w:rPr>
      </w:pPr>
      <w:r w:rsidRPr="00BD06EA">
        <w:rPr>
          <w:noProof/>
        </w:rPr>
        <w:lastRenderedPageBreak/>
        <w:drawing>
          <wp:inline distT="0" distB="0" distL="0" distR="0" wp14:anchorId="0A01E7F5" wp14:editId="606589D9">
            <wp:extent cx="5760720" cy="2762250"/>
            <wp:effectExtent l="0" t="0" r="0" b="0"/>
            <wp:docPr id="1433023277" name="Obrázek 1" descr="Obsah obrázku kreslené, Kreslený film, rostlina, klipar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23277" name="Obrázek 1" descr="Obsah obrázku kreslené, Kreslený film, rostlina, klipart&#10;&#10;Obsah vygenerovaný umělou inteligencí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EFF30" w14:textId="326631D5" w:rsidR="00D65EE9" w:rsidRDefault="00AF47CC" w:rsidP="002719B6">
      <w:pPr>
        <w:pStyle w:val="Nadpis2"/>
      </w:pPr>
      <w:r w:rsidRPr="00AF47CC">
        <w:br/>
      </w:r>
      <w:bookmarkStart w:id="6" w:name="_Toc199322221"/>
      <w:r w:rsidRPr="00065644">
        <w:rPr>
          <w:szCs w:val="24"/>
        </w:rPr>
        <w:t>2.2 Rozšíření VHCN v obcích a jejich využití v oblasti odpadů</w:t>
      </w:r>
      <w:bookmarkEnd w:id="6"/>
    </w:p>
    <w:p w14:paraId="5240144B" w14:textId="77777777" w:rsidR="00D65EE9" w:rsidRPr="00D65EE9" w:rsidRDefault="00D65EE9" w:rsidP="00BE680C">
      <w:pPr>
        <w:jc w:val="both"/>
      </w:pPr>
      <w:r w:rsidRPr="00D65EE9">
        <w:t>Na poli rozvoje vysokorychlostních sítí (VHCN), zejména optických sítí nebo moderních mobilních technologií (5G), Česko v posledních letech dosahuje postupného pokroku. Zatímco ve velkých městech je pokrytí solidní, v menších obcích a venkovských regionech dochází k rozšiřování pomaleji. Dostupnost VHCN je však zásadní pro nasazení pokročilých digitálních služeb – včetně chytrého odpadového hospodářství.</w:t>
      </w:r>
    </w:p>
    <w:p w14:paraId="7F576054" w14:textId="77777777" w:rsidR="00D65EE9" w:rsidRPr="00D65EE9" w:rsidRDefault="00D65EE9" w:rsidP="00BE680C">
      <w:pPr>
        <w:jc w:val="both"/>
        <w:rPr>
          <w:b/>
          <w:bCs/>
        </w:rPr>
      </w:pPr>
      <w:r w:rsidRPr="00D65EE9">
        <w:rPr>
          <w:b/>
          <w:bCs/>
        </w:rPr>
        <w:t>V praxi:</w:t>
      </w:r>
    </w:p>
    <w:p w14:paraId="5617639C" w14:textId="058C0A2B" w:rsidR="00D65EE9" w:rsidRPr="00D65EE9" w:rsidRDefault="00D65EE9" w:rsidP="00BE680C">
      <w:pPr>
        <w:numPr>
          <w:ilvl w:val="0"/>
          <w:numId w:val="6"/>
        </w:numPr>
        <w:jc w:val="both"/>
      </w:pPr>
      <w:r w:rsidRPr="00D65EE9">
        <w:t>Ve vybraných městech (např. Kolín, Pra</w:t>
      </w:r>
      <w:r w:rsidR="00B5472F">
        <w:t>ha</w:t>
      </w:r>
      <w:r w:rsidRPr="00D65EE9">
        <w:t>) již byly testovány či implementovány pilotní projekty s chytrými kontejnery a optimalizací tras svozu odpadů, které využívají síťové připojení pro komunikaci s centrálními dispečinky.</w:t>
      </w:r>
    </w:p>
    <w:p w14:paraId="5A55437E" w14:textId="77777777" w:rsidR="00D65EE9" w:rsidRPr="00D65EE9" w:rsidRDefault="00D65EE9" w:rsidP="00BE680C">
      <w:pPr>
        <w:numPr>
          <w:ilvl w:val="0"/>
          <w:numId w:val="6"/>
        </w:numPr>
        <w:jc w:val="both"/>
      </w:pPr>
      <w:r w:rsidRPr="00D65EE9">
        <w:t>V mnoha obcích je ale stále nasazení těchto technologií omezené právě kvůli slabší VHCN infrastruktuře.</w:t>
      </w:r>
    </w:p>
    <w:p w14:paraId="140B213A" w14:textId="77777777" w:rsidR="00D65EE9" w:rsidRPr="00D65EE9" w:rsidRDefault="00D65EE9" w:rsidP="00BE680C">
      <w:pPr>
        <w:numPr>
          <w:ilvl w:val="0"/>
          <w:numId w:val="6"/>
        </w:numPr>
        <w:jc w:val="both"/>
      </w:pPr>
      <w:r w:rsidRPr="00D65EE9">
        <w:t>VHCN umožňuje online přenos dat ze senzorů, monitoring v reálném čase a rychlou odezvu na aktuální situaci – zásadní výhoda oproti tradičním řešením.</w:t>
      </w:r>
    </w:p>
    <w:p w14:paraId="04AFB7CB" w14:textId="5C883390" w:rsidR="00AF47CC" w:rsidRPr="00065644" w:rsidRDefault="00AF47CC" w:rsidP="002719B6">
      <w:pPr>
        <w:pStyle w:val="Nadpis2"/>
        <w:rPr>
          <w:szCs w:val="24"/>
        </w:rPr>
      </w:pPr>
      <w:bookmarkStart w:id="7" w:name="_Toc199322222"/>
      <w:r w:rsidRPr="00065644">
        <w:rPr>
          <w:szCs w:val="24"/>
        </w:rPr>
        <w:t>2.3 Bariéry a omezení rozvoje chytrého odpadového hospodářství</w:t>
      </w:r>
      <w:bookmarkEnd w:id="7"/>
    </w:p>
    <w:p w14:paraId="2A2F97D6" w14:textId="77777777" w:rsidR="00675ED4" w:rsidRPr="00675ED4" w:rsidRDefault="00675ED4" w:rsidP="00BE680C">
      <w:pPr>
        <w:jc w:val="both"/>
      </w:pPr>
      <w:r w:rsidRPr="00675ED4">
        <w:t>Zavádění chytrých řešení do odpadového hospodářství naráží na několik typických bariér:</w:t>
      </w:r>
    </w:p>
    <w:p w14:paraId="7EE0A768" w14:textId="77777777" w:rsidR="00675ED4" w:rsidRPr="00675ED4" w:rsidRDefault="00675ED4" w:rsidP="00BE680C">
      <w:pPr>
        <w:numPr>
          <w:ilvl w:val="0"/>
          <w:numId w:val="7"/>
        </w:numPr>
        <w:jc w:val="both"/>
      </w:pPr>
      <w:r w:rsidRPr="00675ED4">
        <w:rPr>
          <w:b/>
          <w:bCs/>
        </w:rPr>
        <w:t>Infrastrukturní omezení:</w:t>
      </w:r>
      <w:r w:rsidRPr="00675ED4">
        <w:t> v obcích s horší dostupností VHCN je obtížné nasazovat systémy závislé na rychlém a spolehlivém internetu.</w:t>
      </w:r>
    </w:p>
    <w:p w14:paraId="0B83499B" w14:textId="77777777" w:rsidR="00675ED4" w:rsidRPr="00675ED4" w:rsidRDefault="00675ED4" w:rsidP="00BE680C">
      <w:pPr>
        <w:numPr>
          <w:ilvl w:val="0"/>
          <w:numId w:val="7"/>
        </w:numPr>
        <w:jc w:val="both"/>
      </w:pPr>
      <w:r w:rsidRPr="00675ED4">
        <w:rPr>
          <w:b/>
          <w:bCs/>
        </w:rPr>
        <w:t>Finanční náročnost:</w:t>
      </w:r>
      <w:r w:rsidRPr="00675ED4">
        <w:t> investice do modernizace (senzory, software, datová infrastruktura) mohou být pro menší obce zatěžující.</w:t>
      </w:r>
    </w:p>
    <w:p w14:paraId="46AB667F" w14:textId="77777777" w:rsidR="00675ED4" w:rsidRPr="00675ED4" w:rsidRDefault="00675ED4" w:rsidP="00BE680C">
      <w:pPr>
        <w:numPr>
          <w:ilvl w:val="0"/>
          <w:numId w:val="7"/>
        </w:numPr>
        <w:jc w:val="both"/>
      </w:pPr>
      <w:r w:rsidRPr="00675ED4">
        <w:rPr>
          <w:b/>
          <w:bCs/>
        </w:rPr>
        <w:t>Chybějící personální a technické kapacity:</w:t>
      </w:r>
      <w:r w:rsidRPr="00675ED4">
        <w:t> obce často postrádají zkušenosti a personál schopný spravovat pokročilá digitální řešení.</w:t>
      </w:r>
    </w:p>
    <w:p w14:paraId="3887EFE7" w14:textId="77777777" w:rsidR="00675ED4" w:rsidRPr="00675ED4" w:rsidRDefault="00675ED4" w:rsidP="00BE680C">
      <w:pPr>
        <w:numPr>
          <w:ilvl w:val="0"/>
          <w:numId w:val="7"/>
        </w:numPr>
        <w:jc w:val="both"/>
      </w:pPr>
      <w:r w:rsidRPr="00675ED4">
        <w:rPr>
          <w:b/>
          <w:bCs/>
        </w:rPr>
        <w:lastRenderedPageBreak/>
        <w:t>Regulační a organizační překážky:</w:t>
      </w:r>
      <w:r w:rsidRPr="00675ED4">
        <w:t> nejednotný právní rámec, komplikovaná veřejná výběrová řízení nebo neochota změnit zaběhlé postupy.</w:t>
      </w:r>
    </w:p>
    <w:p w14:paraId="520B3B9F" w14:textId="77777777" w:rsidR="00675ED4" w:rsidRPr="00675ED4" w:rsidRDefault="00675ED4" w:rsidP="00BE680C">
      <w:pPr>
        <w:numPr>
          <w:ilvl w:val="0"/>
          <w:numId w:val="7"/>
        </w:numPr>
        <w:jc w:val="both"/>
      </w:pPr>
      <w:r w:rsidRPr="00675ED4">
        <w:rPr>
          <w:b/>
          <w:bCs/>
        </w:rPr>
        <w:t>Obavy z kybernetických hrozeb a ztráty kontroly nad daty:</w:t>
      </w:r>
      <w:r w:rsidRPr="00675ED4">
        <w:t> implementace nových technologií přináší zvýšené požadavky na bezpečnost a správu dat.</w:t>
      </w:r>
    </w:p>
    <w:p w14:paraId="13FB2046" w14:textId="77777777" w:rsidR="00675ED4" w:rsidRPr="00675ED4" w:rsidRDefault="00675ED4" w:rsidP="00BE680C">
      <w:pPr>
        <w:jc w:val="both"/>
      </w:pPr>
      <w:r w:rsidRPr="00675ED4">
        <w:t>Tyto bariéry je nutné zohlednit při plánování jakékoli transformace odpadového hospodářství, aby byl proces dlouhodobě udržitelný a přinesl reálné přínosy jak obci, tak jejím obyvatelům.</w:t>
      </w:r>
    </w:p>
    <w:p w14:paraId="401210FC" w14:textId="77777777" w:rsidR="002719B6" w:rsidRPr="00DA1835" w:rsidRDefault="00AF47CC" w:rsidP="002719B6">
      <w:pPr>
        <w:pStyle w:val="Nadpis1"/>
        <w:rPr>
          <w:b w:val="0"/>
          <w:bCs/>
          <w:szCs w:val="32"/>
        </w:rPr>
      </w:pPr>
      <w:bookmarkStart w:id="8" w:name="_Toc199322223"/>
      <w:r w:rsidRPr="00DA1835">
        <w:rPr>
          <w:bCs/>
          <w:szCs w:val="32"/>
        </w:rPr>
        <w:t>3. Možnosti a přínosy chytrého odpadového hospodářství</w:t>
      </w:r>
      <w:bookmarkEnd w:id="8"/>
    </w:p>
    <w:p w14:paraId="74B50264" w14:textId="7177A958" w:rsidR="00D150E1" w:rsidRPr="00DA1835" w:rsidRDefault="00AF47CC" w:rsidP="00881532">
      <w:pPr>
        <w:pStyle w:val="Nadpis2"/>
        <w:jc w:val="both"/>
        <w:rPr>
          <w:szCs w:val="24"/>
        </w:rPr>
      </w:pPr>
      <w:bookmarkStart w:id="9" w:name="_Toc199322224"/>
      <w:r w:rsidRPr="00DA1835">
        <w:rPr>
          <w:szCs w:val="24"/>
        </w:rPr>
        <w:t>3.1 Přehled digitálních a chytrých řešení pro správu odpadů (např. chytré kontejnery, senzory naplněnosti, optimalizace tras sběru)</w:t>
      </w:r>
      <w:bookmarkEnd w:id="9"/>
    </w:p>
    <w:p w14:paraId="076F36BD" w14:textId="77777777" w:rsidR="00D150E1" w:rsidRPr="00D150E1" w:rsidRDefault="00D150E1" w:rsidP="00BE680C">
      <w:pPr>
        <w:jc w:val="both"/>
      </w:pPr>
      <w:r w:rsidRPr="00D150E1">
        <w:t>Moderní technologie otevírají nové možnosti efektivní správy odpadů v obcích. Mezi klíčová chytrá řešení patří:</w:t>
      </w:r>
    </w:p>
    <w:p w14:paraId="50939E84" w14:textId="77777777" w:rsidR="00D150E1" w:rsidRPr="00D150E1" w:rsidRDefault="00D150E1" w:rsidP="00BE680C">
      <w:pPr>
        <w:numPr>
          <w:ilvl w:val="0"/>
          <w:numId w:val="8"/>
        </w:numPr>
        <w:jc w:val="both"/>
      </w:pPr>
      <w:r w:rsidRPr="00D150E1">
        <w:rPr>
          <w:b/>
          <w:bCs/>
        </w:rPr>
        <w:t>Chytré kontejnery a jejich senzory</w:t>
      </w:r>
      <w:r w:rsidRPr="00D150E1">
        <w:t>: Speciální senzory měří aktuální naplněnost každého kontejneru a automaticky odesílají informace do centrálního systému. Eliminují tak zbytečné výjezdy a přispívají k optimalizaci svozu.</w:t>
      </w:r>
    </w:p>
    <w:p w14:paraId="4A350E16" w14:textId="77777777" w:rsidR="00D150E1" w:rsidRPr="00D150E1" w:rsidRDefault="00D150E1" w:rsidP="00BE680C">
      <w:pPr>
        <w:numPr>
          <w:ilvl w:val="0"/>
          <w:numId w:val="8"/>
        </w:numPr>
        <w:jc w:val="both"/>
      </w:pPr>
      <w:r w:rsidRPr="00D150E1">
        <w:rPr>
          <w:b/>
          <w:bCs/>
        </w:rPr>
        <w:t>Optimalizace tras svozu pomocí algoritmů</w:t>
      </w:r>
      <w:r w:rsidRPr="00D150E1">
        <w:t>: Systémy plánují trasy svozu na základě aktuální naplněnosti, dopravní situace a provozních požadavků. Výsledkem je snížení počtu najetých kilometrů, úspora paliva a času.</w:t>
      </w:r>
    </w:p>
    <w:p w14:paraId="706A3D8D" w14:textId="77777777" w:rsidR="00D150E1" w:rsidRPr="00D150E1" w:rsidRDefault="00D150E1" w:rsidP="00BE680C">
      <w:pPr>
        <w:numPr>
          <w:ilvl w:val="0"/>
          <w:numId w:val="8"/>
        </w:numPr>
        <w:jc w:val="both"/>
      </w:pPr>
      <w:r w:rsidRPr="00D150E1">
        <w:rPr>
          <w:b/>
          <w:bCs/>
        </w:rPr>
        <w:t>Identifikace a monitorování svozových nádob</w:t>
      </w:r>
      <w:r w:rsidRPr="00D150E1">
        <w:t>: RFID čipy nebo QR kódy umožňují sledovat pohyb jednotlivých kontejnerů, evidovat svoz a případné ztráty či poškození.</w:t>
      </w:r>
    </w:p>
    <w:p w14:paraId="36C84914" w14:textId="77777777" w:rsidR="00D150E1" w:rsidRPr="00D150E1" w:rsidRDefault="00D150E1" w:rsidP="00BE680C">
      <w:pPr>
        <w:numPr>
          <w:ilvl w:val="0"/>
          <w:numId w:val="8"/>
        </w:numPr>
        <w:jc w:val="both"/>
      </w:pPr>
      <w:r w:rsidRPr="00D150E1">
        <w:rPr>
          <w:b/>
          <w:bCs/>
        </w:rPr>
        <w:t>Automatizované vážení odpadu</w:t>
      </w:r>
      <w:r w:rsidRPr="00D150E1">
        <w:t>: Vozidla vybavená vážicími systémy poskytují přesná data o množství odpadu, což umožňuje spravedlivější rozúčtování nákladů na jednotlivé domácnosti nebo firmy.</w:t>
      </w:r>
    </w:p>
    <w:p w14:paraId="3CA84BAC" w14:textId="77777777" w:rsidR="00D150E1" w:rsidRPr="00D150E1" w:rsidRDefault="00D150E1" w:rsidP="00BE680C">
      <w:pPr>
        <w:numPr>
          <w:ilvl w:val="0"/>
          <w:numId w:val="8"/>
        </w:numPr>
        <w:jc w:val="both"/>
      </w:pPr>
      <w:r w:rsidRPr="00D150E1">
        <w:rPr>
          <w:b/>
          <w:bCs/>
        </w:rPr>
        <w:t>Webové a mobilní aplikace pro občany</w:t>
      </w:r>
      <w:r w:rsidRPr="00D150E1">
        <w:t>: Umožňují nahlásit přeplněné kontejnery, získat informace o svozu či zpětně sledovat svozový kalendář.</w:t>
      </w:r>
    </w:p>
    <w:p w14:paraId="1F6BE34C" w14:textId="77777777" w:rsidR="00D150E1" w:rsidRPr="00D150E1" w:rsidRDefault="00D150E1" w:rsidP="00BE680C">
      <w:pPr>
        <w:numPr>
          <w:ilvl w:val="0"/>
          <w:numId w:val="8"/>
        </w:numPr>
        <w:jc w:val="both"/>
      </w:pPr>
      <w:r w:rsidRPr="00D150E1">
        <w:rPr>
          <w:b/>
          <w:bCs/>
        </w:rPr>
        <w:t>Analytické nástroje a reporting</w:t>
      </w:r>
      <w:r w:rsidRPr="00D150E1">
        <w:t>: Systémy vyhodnocují dlouhodobé trendy v produkci odpadu, identifikují problematické lokality a navrhují cílená opatření.</w:t>
      </w:r>
    </w:p>
    <w:p w14:paraId="1F89FBB5" w14:textId="48A59E24" w:rsidR="00AE6533" w:rsidRDefault="008B0B86" w:rsidP="00445EB9">
      <w:pPr>
        <w:rPr>
          <w:szCs w:val="24"/>
        </w:rPr>
      </w:pPr>
      <w:r w:rsidRPr="008B0B86">
        <w:rPr>
          <w:szCs w:val="24"/>
        </w:rPr>
        <w:drawing>
          <wp:inline distT="0" distB="0" distL="0" distR="0" wp14:anchorId="14B0B5B4" wp14:editId="34785109">
            <wp:extent cx="5760720" cy="1786255"/>
            <wp:effectExtent l="0" t="0" r="0" b="4445"/>
            <wp:docPr id="1639584772" name="Obrázek 1" descr="Obsah obrázku venku, Odpadkový kontejner, Odpadkový koš, územ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84772" name="Obrázek 1" descr="Obsah obrázku venku, Odpadkový kontejner, Odpadkový koš, území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5EFFE" w14:textId="40051F2E" w:rsidR="00CD0CD8" w:rsidRPr="00DA1835" w:rsidRDefault="00AF47CC" w:rsidP="00DA1835">
      <w:pPr>
        <w:pStyle w:val="Nadpis2"/>
        <w:rPr>
          <w:szCs w:val="24"/>
        </w:rPr>
      </w:pPr>
      <w:r w:rsidRPr="00AF47CC">
        <w:lastRenderedPageBreak/>
        <w:br/>
      </w:r>
      <w:bookmarkStart w:id="10" w:name="_Toc199322225"/>
      <w:r w:rsidRPr="00DA1835">
        <w:rPr>
          <w:szCs w:val="24"/>
        </w:rPr>
        <w:t>3.2 Vazba těchto řešení na infrastrukturu VHCN</w:t>
      </w:r>
      <w:bookmarkEnd w:id="10"/>
    </w:p>
    <w:p w14:paraId="0330A2D6" w14:textId="77777777" w:rsidR="00CD0CD8" w:rsidRPr="00CD0CD8" w:rsidRDefault="00CD0CD8" w:rsidP="00BE680C">
      <w:pPr>
        <w:jc w:val="both"/>
      </w:pPr>
      <w:r w:rsidRPr="00CD0CD8">
        <w:t>Nasazení výše zmíněných chytrých technologií je přímo závislé na dostupnosti spolehlivé a rychlé datové infrastruktury, jakou jsou sítě VHCN:</w:t>
      </w:r>
    </w:p>
    <w:p w14:paraId="7BE3A390" w14:textId="77777777" w:rsidR="00CD0CD8" w:rsidRPr="00CD0CD8" w:rsidRDefault="00CD0CD8" w:rsidP="00BE680C">
      <w:pPr>
        <w:numPr>
          <w:ilvl w:val="0"/>
          <w:numId w:val="9"/>
        </w:numPr>
        <w:jc w:val="both"/>
      </w:pPr>
      <w:r w:rsidRPr="00CD0CD8">
        <w:rPr>
          <w:b/>
          <w:bCs/>
        </w:rPr>
        <w:t>Reálný čas přenosu dat</w:t>
      </w:r>
      <w:r w:rsidRPr="00CD0CD8">
        <w:t>: Senzory v kontejnerech vyžadují, aby informace o naplněnosti byly dostupné ihned pro efektivní plánování. To umožňuje pouze stabilní a kapacitní síť.</w:t>
      </w:r>
    </w:p>
    <w:p w14:paraId="6706BFE3" w14:textId="77777777" w:rsidR="00CD0CD8" w:rsidRPr="00CD0CD8" w:rsidRDefault="00CD0CD8" w:rsidP="00BE680C">
      <w:pPr>
        <w:numPr>
          <w:ilvl w:val="0"/>
          <w:numId w:val="9"/>
        </w:numPr>
        <w:jc w:val="both"/>
      </w:pPr>
      <w:r w:rsidRPr="00CD0CD8">
        <w:rPr>
          <w:b/>
          <w:bCs/>
        </w:rPr>
        <w:t>Pokrytí celého území obce</w:t>
      </w:r>
      <w:r w:rsidRPr="00CD0CD8">
        <w:t>: VHCN garantuje i dostupnost služeb v odlehlejších částech obce, kde jinak může být signál slabý.</w:t>
      </w:r>
    </w:p>
    <w:p w14:paraId="08FC59BC" w14:textId="77777777" w:rsidR="00CD0CD8" w:rsidRPr="00CD0CD8" w:rsidRDefault="00CD0CD8" w:rsidP="00BE680C">
      <w:pPr>
        <w:numPr>
          <w:ilvl w:val="0"/>
          <w:numId w:val="9"/>
        </w:numPr>
        <w:jc w:val="both"/>
      </w:pPr>
      <w:r w:rsidRPr="00CD0CD8">
        <w:rPr>
          <w:b/>
          <w:bCs/>
        </w:rPr>
        <w:t>Bezpečný a robustní přenos dat</w:t>
      </w:r>
      <w:r w:rsidRPr="00CD0CD8">
        <w:t>: Monitoring, automatizace i analytika vyžadují ochranu dat a spolehlivý provoz, což moderní infrastruktura umožňuje.</w:t>
      </w:r>
    </w:p>
    <w:p w14:paraId="540B34D9" w14:textId="77777777" w:rsidR="00CD0CD8" w:rsidRPr="00CD0CD8" w:rsidRDefault="00CD0CD8" w:rsidP="00BE680C">
      <w:pPr>
        <w:numPr>
          <w:ilvl w:val="0"/>
          <w:numId w:val="9"/>
        </w:numPr>
        <w:jc w:val="both"/>
      </w:pPr>
      <w:r w:rsidRPr="00CD0CD8">
        <w:rPr>
          <w:b/>
          <w:bCs/>
        </w:rPr>
        <w:t>Integrace s dalšími službami Smart City</w:t>
      </w:r>
      <w:r w:rsidRPr="00CD0CD8">
        <w:t>: Efektivní odpadové hospodářství je často propojeno s dalšími městskými systémy, jako je například doprava či energetika, a potřebuje rychlé sdílení dat v rámci celé digitální infrastruktury obce.</w:t>
      </w:r>
    </w:p>
    <w:p w14:paraId="603B3C89" w14:textId="7802CFC8" w:rsidR="00CD0CD8" w:rsidRDefault="00AF47CC" w:rsidP="00DA1835">
      <w:pPr>
        <w:pStyle w:val="Nadpis2"/>
      </w:pPr>
      <w:bookmarkStart w:id="11" w:name="_Toc199322226"/>
      <w:r w:rsidRPr="00DA1835">
        <w:rPr>
          <w:szCs w:val="24"/>
        </w:rPr>
        <w:t>3.3 Hlavní benefity pro obecní rozpočet</w:t>
      </w:r>
      <w:bookmarkEnd w:id="11"/>
    </w:p>
    <w:p w14:paraId="274B6D0B" w14:textId="77777777" w:rsidR="00CD0CD8" w:rsidRPr="00CD0CD8" w:rsidRDefault="00CD0CD8" w:rsidP="00BE680C">
      <w:pPr>
        <w:jc w:val="both"/>
      </w:pPr>
      <w:r w:rsidRPr="00CD0CD8">
        <w:t>Implementace chytrého odpadového hospodářství přináší významné finanční úspory a další rozpočtové výhody:</w:t>
      </w:r>
    </w:p>
    <w:p w14:paraId="13A2FC11" w14:textId="77777777" w:rsidR="00CD0CD8" w:rsidRPr="00CD0CD8" w:rsidRDefault="00CD0CD8" w:rsidP="00BE680C">
      <w:pPr>
        <w:numPr>
          <w:ilvl w:val="0"/>
          <w:numId w:val="10"/>
        </w:numPr>
        <w:jc w:val="both"/>
      </w:pPr>
      <w:r w:rsidRPr="00CD0CD8">
        <w:rPr>
          <w:b/>
          <w:bCs/>
        </w:rPr>
        <w:t>Snížení provozních nákladů</w:t>
      </w:r>
      <w:r w:rsidRPr="00CD0CD8">
        <w:t>: Menší počet jízd sběrných vozidel znamená nižší spotřebu paliva a méně opotřebení vozového parku.</w:t>
      </w:r>
    </w:p>
    <w:p w14:paraId="6EACCD13" w14:textId="77777777" w:rsidR="00CD0CD8" w:rsidRPr="00CD0CD8" w:rsidRDefault="00CD0CD8" w:rsidP="00BE680C">
      <w:pPr>
        <w:numPr>
          <w:ilvl w:val="0"/>
          <w:numId w:val="10"/>
        </w:numPr>
        <w:jc w:val="both"/>
      </w:pPr>
      <w:r w:rsidRPr="00CD0CD8">
        <w:rPr>
          <w:b/>
          <w:bCs/>
        </w:rPr>
        <w:t>Úspora personálních nákladů</w:t>
      </w:r>
      <w:r w:rsidRPr="00CD0CD8">
        <w:t>: Lepší plánování tras znamená méně přesčasů a nižší potřebu pracovní síly.</w:t>
      </w:r>
    </w:p>
    <w:p w14:paraId="764434E1" w14:textId="77777777" w:rsidR="00CD0CD8" w:rsidRPr="00CD0CD8" w:rsidRDefault="00CD0CD8" w:rsidP="00BE680C">
      <w:pPr>
        <w:numPr>
          <w:ilvl w:val="0"/>
          <w:numId w:val="10"/>
        </w:numPr>
        <w:jc w:val="both"/>
      </w:pPr>
      <w:r w:rsidRPr="00CD0CD8">
        <w:rPr>
          <w:b/>
          <w:bCs/>
        </w:rPr>
        <w:t>Možnost získání dotací</w:t>
      </w:r>
      <w:r w:rsidRPr="00CD0CD8">
        <w:t>: Investice do chytré infrastruktury lze často financovat z dotačních titulů zaměřených na digitalizaci či ekologii.</w:t>
      </w:r>
    </w:p>
    <w:p w14:paraId="31AD99FE" w14:textId="77777777" w:rsidR="00CD0CD8" w:rsidRPr="00CD0CD8" w:rsidRDefault="00CD0CD8" w:rsidP="00BE680C">
      <w:pPr>
        <w:numPr>
          <w:ilvl w:val="0"/>
          <w:numId w:val="10"/>
        </w:numPr>
        <w:jc w:val="both"/>
      </w:pPr>
      <w:r w:rsidRPr="00CD0CD8">
        <w:rPr>
          <w:b/>
          <w:bCs/>
        </w:rPr>
        <w:t>Lepší plánování investic</w:t>
      </w:r>
      <w:r w:rsidRPr="00CD0CD8">
        <w:t>: Přesná data o odpadu umožňují efektivnější plánování obnovy techniky i rozpočtování na další období.</w:t>
      </w:r>
    </w:p>
    <w:p w14:paraId="68F67C75" w14:textId="1EEA20C6" w:rsidR="00E11F4E" w:rsidRPr="00DA1835" w:rsidRDefault="00AF47CC" w:rsidP="00DA1835">
      <w:pPr>
        <w:pStyle w:val="Nadpis2"/>
        <w:rPr>
          <w:szCs w:val="24"/>
        </w:rPr>
      </w:pPr>
      <w:bookmarkStart w:id="12" w:name="_Toc199322227"/>
      <w:r w:rsidRPr="00065644">
        <w:rPr>
          <w:szCs w:val="24"/>
        </w:rPr>
        <w:t>3.4 Přímé i nepřímé úspory nákladů na svoz a likvidaci odpadu</w:t>
      </w:r>
      <w:bookmarkEnd w:id="12"/>
    </w:p>
    <w:p w14:paraId="04064480" w14:textId="77777777" w:rsidR="00E11F4E" w:rsidRPr="00E11F4E" w:rsidRDefault="00E11F4E" w:rsidP="00BE680C">
      <w:pPr>
        <w:jc w:val="both"/>
      </w:pPr>
      <w:r w:rsidRPr="00E11F4E">
        <w:rPr>
          <w:b/>
          <w:bCs/>
        </w:rPr>
        <w:t>Přímé úspory:</w:t>
      </w:r>
    </w:p>
    <w:p w14:paraId="7F7E9479" w14:textId="77777777" w:rsidR="00E11F4E" w:rsidRPr="00E11F4E" w:rsidRDefault="00E11F4E" w:rsidP="00BE680C">
      <w:pPr>
        <w:numPr>
          <w:ilvl w:val="0"/>
          <w:numId w:val="11"/>
        </w:numPr>
        <w:jc w:val="both"/>
      </w:pPr>
      <w:r w:rsidRPr="00E11F4E">
        <w:t>Nižší náklady na palivo a provoz vozidel.</w:t>
      </w:r>
    </w:p>
    <w:p w14:paraId="3612EC14" w14:textId="77777777" w:rsidR="00E11F4E" w:rsidRPr="00E11F4E" w:rsidRDefault="00E11F4E" w:rsidP="00BE680C">
      <w:pPr>
        <w:numPr>
          <w:ilvl w:val="0"/>
          <w:numId w:val="11"/>
        </w:numPr>
        <w:jc w:val="both"/>
      </w:pPr>
      <w:r w:rsidRPr="00E11F4E">
        <w:t>Snížení servisních a údržbových nákladů.</w:t>
      </w:r>
    </w:p>
    <w:p w14:paraId="0EF79A81" w14:textId="77777777" w:rsidR="00E11F4E" w:rsidRPr="00E11F4E" w:rsidRDefault="00E11F4E" w:rsidP="00BE680C">
      <w:pPr>
        <w:numPr>
          <w:ilvl w:val="0"/>
          <w:numId w:val="11"/>
        </w:numPr>
        <w:jc w:val="both"/>
      </w:pPr>
      <w:r w:rsidRPr="00E11F4E">
        <w:t>Méně zbytečných výjezdů.</w:t>
      </w:r>
    </w:p>
    <w:p w14:paraId="4BEEF52B" w14:textId="77777777" w:rsidR="00E11F4E" w:rsidRPr="00E11F4E" w:rsidRDefault="00E11F4E" w:rsidP="00BE680C">
      <w:pPr>
        <w:jc w:val="both"/>
      </w:pPr>
      <w:r w:rsidRPr="00E11F4E">
        <w:rPr>
          <w:b/>
          <w:bCs/>
        </w:rPr>
        <w:t>Nepřímé úspory:</w:t>
      </w:r>
    </w:p>
    <w:p w14:paraId="29405634" w14:textId="77777777" w:rsidR="00E11F4E" w:rsidRPr="00E11F4E" w:rsidRDefault="00E11F4E" w:rsidP="00BE680C">
      <w:pPr>
        <w:numPr>
          <w:ilvl w:val="0"/>
          <w:numId w:val="12"/>
        </w:numPr>
        <w:jc w:val="both"/>
      </w:pPr>
      <w:r w:rsidRPr="00E11F4E">
        <w:t>Snížení environmentálních poplatků a rizika sankcí díky lepšímu třídění a snížení směsného odpadu.</w:t>
      </w:r>
    </w:p>
    <w:p w14:paraId="2437CBBB" w14:textId="77777777" w:rsidR="00E11F4E" w:rsidRPr="00E11F4E" w:rsidRDefault="00E11F4E" w:rsidP="00BE680C">
      <w:pPr>
        <w:numPr>
          <w:ilvl w:val="0"/>
          <w:numId w:val="12"/>
        </w:numPr>
        <w:jc w:val="both"/>
      </w:pPr>
      <w:r w:rsidRPr="00E11F4E">
        <w:t>Menší pracovní zátěž zaměstnanců a nižší nemocnost.</w:t>
      </w:r>
    </w:p>
    <w:p w14:paraId="0B8F7950" w14:textId="77777777" w:rsidR="00E11F4E" w:rsidRPr="00E11F4E" w:rsidRDefault="00E11F4E" w:rsidP="00BE680C">
      <w:pPr>
        <w:numPr>
          <w:ilvl w:val="0"/>
          <w:numId w:val="12"/>
        </w:numPr>
        <w:jc w:val="both"/>
      </w:pPr>
      <w:r w:rsidRPr="00E11F4E">
        <w:t>Dlouhodobě vyšší spokojenost obyvatel a lepší image obce, což může ovlivnit příjmy z daní a dotací.</w:t>
      </w:r>
    </w:p>
    <w:p w14:paraId="642A901B" w14:textId="16F7FBD0" w:rsidR="00AF47CC" w:rsidRDefault="00AF47CC" w:rsidP="00DA1835">
      <w:pPr>
        <w:pStyle w:val="Nadpis2"/>
      </w:pPr>
      <w:bookmarkStart w:id="13" w:name="_Toc199322228"/>
      <w:r w:rsidRPr="00DA1835">
        <w:rPr>
          <w:szCs w:val="24"/>
        </w:rPr>
        <w:lastRenderedPageBreak/>
        <w:t>3.5 Ekologické a provozní přínosy (snížení emisí, lepší třídění, zvýšení efektivity)</w:t>
      </w:r>
      <w:bookmarkEnd w:id="13"/>
    </w:p>
    <w:p w14:paraId="61264184" w14:textId="77777777" w:rsidR="00E11F4E" w:rsidRPr="00E11F4E" w:rsidRDefault="00E11F4E" w:rsidP="00BE680C">
      <w:pPr>
        <w:numPr>
          <w:ilvl w:val="0"/>
          <w:numId w:val="13"/>
        </w:numPr>
        <w:jc w:val="both"/>
      </w:pPr>
      <w:r w:rsidRPr="00E11F4E">
        <w:rPr>
          <w:b/>
          <w:bCs/>
        </w:rPr>
        <w:t>Snížení emisí CO₂ a dalších polutantů</w:t>
      </w:r>
      <w:r w:rsidRPr="00E11F4E">
        <w:t> díky efektivnější logistice a omezení nadbytečných jízd.</w:t>
      </w:r>
    </w:p>
    <w:p w14:paraId="13AC537A" w14:textId="77777777" w:rsidR="00E11F4E" w:rsidRPr="00E11F4E" w:rsidRDefault="00E11F4E" w:rsidP="00BE680C">
      <w:pPr>
        <w:numPr>
          <w:ilvl w:val="0"/>
          <w:numId w:val="13"/>
        </w:numPr>
        <w:jc w:val="both"/>
      </w:pPr>
      <w:r w:rsidRPr="00E11F4E">
        <w:rPr>
          <w:b/>
          <w:bCs/>
        </w:rPr>
        <w:t>Lepší míra třídění odpadu</w:t>
      </w:r>
      <w:r w:rsidRPr="00E11F4E">
        <w:t> – včasný svoz zabraňuje přeplnění kontejnerů a podporuje správné rozdělení odpadu.</w:t>
      </w:r>
    </w:p>
    <w:p w14:paraId="550B1FB9" w14:textId="77777777" w:rsidR="00E11F4E" w:rsidRPr="00E11F4E" w:rsidRDefault="00E11F4E" w:rsidP="00BE680C">
      <w:pPr>
        <w:numPr>
          <w:ilvl w:val="0"/>
          <w:numId w:val="13"/>
        </w:numPr>
        <w:jc w:val="both"/>
      </w:pPr>
      <w:r w:rsidRPr="00E11F4E">
        <w:rPr>
          <w:b/>
          <w:bCs/>
        </w:rPr>
        <w:t>Rychlá reakce na problémy</w:t>
      </w:r>
      <w:r w:rsidRPr="00E11F4E">
        <w:t> (např. přeplnění, porucha nádoby) díky online monitoringu.</w:t>
      </w:r>
    </w:p>
    <w:p w14:paraId="26CCE316" w14:textId="77777777" w:rsidR="00E11F4E" w:rsidRPr="00E11F4E" w:rsidRDefault="00E11F4E" w:rsidP="00BE680C">
      <w:pPr>
        <w:numPr>
          <w:ilvl w:val="0"/>
          <w:numId w:val="13"/>
        </w:numPr>
        <w:jc w:val="both"/>
      </w:pPr>
      <w:r w:rsidRPr="00E11F4E">
        <w:rPr>
          <w:b/>
          <w:bCs/>
        </w:rPr>
        <w:t>Možnost prediktivní údržby</w:t>
      </w:r>
      <w:r w:rsidRPr="00E11F4E">
        <w:t> – senzory upozorňují na netypické chování kontejnerů (např. mechanické poškození nebo požár), což zkracuje reakční dobu a snižuje škody.</w:t>
      </w:r>
    </w:p>
    <w:p w14:paraId="1D308588" w14:textId="77777777" w:rsidR="00E11F4E" w:rsidRPr="00E11F4E" w:rsidRDefault="00E11F4E" w:rsidP="00BE680C">
      <w:pPr>
        <w:numPr>
          <w:ilvl w:val="0"/>
          <w:numId w:val="13"/>
        </w:numPr>
        <w:jc w:val="both"/>
      </w:pPr>
      <w:r w:rsidRPr="00E11F4E">
        <w:rPr>
          <w:b/>
          <w:bCs/>
        </w:rPr>
        <w:t>Podpora cirkulární ekonomiky</w:t>
      </w:r>
      <w:r w:rsidRPr="00E11F4E">
        <w:t> – přesné analytické údaje poskytují podklady pro další rozvoj recyklačních a preventivních programů.</w:t>
      </w:r>
    </w:p>
    <w:p w14:paraId="697F7145" w14:textId="77777777" w:rsidR="00E11F4E" w:rsidRPr="00E11F4E" w:rsidRDefault="00E11F4E" w:rsidP="00BE680C">
      <w:pPr>
        <w:numPr>
          <w:ilvl w:val="0"/>
          <w:numId w:val="13"/>
        </w:numPr>
        <w:jc w:val="both"/>
      </w:pPr>
      <w:r w:rsidRPr="00E11F4E">
        <w:rPr>
          <w:b/>
          <w:bCs/>
        </w:rPr>
        <w:t>Zvýšení celkové efektivity provozu a komfortu obyvatel</w:t>
      </w:r>
      <w:r w:rsidRPr="00E11F4E">
        <w:t>, kteří mají k dispozici moderní a transparentní službu.</w:t>
      </w:r>
    </w:p>
    <w:p w14:paraId="5C1FB085" w14:textId="77777777" w:rsidR="00850C3C" w:rsidRPr="00DA1835" w:rsidRDefault="00AF47CC" w:rsidP="00DA1835">
      <w:pPr>
        <w:pStyle w:val="Nadpis1"/>
        <w:rPr>
          <w:szCs w:val="32"/>
        </w:rPr>
      </w:pPr>
      <w:bookmarkStart w:id="14" w:name="_Toc199322229"/>
      <w:r w:rsidRPr="00DA1835">
        <w:rPr>
          <w:szCs w:val="32"/>
        </w:rPr>
        <w:t>4. Rizika a potenciální nevýhody implementace</w:t>
      </w:r>
      <w:bookmarkEnd w:id="14"/>
    </w:p>
    <w:p w14:paraId="35923351" w14:textId="77777777" w:rsidR="00C22A54" w:rsidRDefault="00850C3C" w:rsidP="00BE680C">
      <w:pPr>
        <w:jc w:val="both"/>
      </w:pPr>
      <w:r w:rsidRPr="00850C3C">
        <w:t>Zavádění chytrého odpadového hospodářství přináší řadu potenciálních rizik a nevýhod, které je nutné ještě před samotnou implementací pečlivě zvážit. Hlavními oblastmi jsou vysoké investiční nároky, provozní a technologická rizika a dlouhodobá závislost na dodavatelích či konkrétních technologiích.</w:t>
      </w:r>
    </w:p>
    <w:p w14:paraId="340D632E" w14:textId="428410A9" w:rsidR="00C22A54" w:rsidRDefault="00AF47CC" w:rsidP="00065644">
      <w:pPr>
        <w:pStyle w:val="Nadpis2"/>
      </w:pPr>
      <w:bookmarkStart w:id="15" w:name="_Toc199322230"/>
      <w:r w:rsidRPr="00065644">
        <w:rPr>
          <w:szCs w:val="24"/>
        </w:rPr>
        <w:t>4.1 Investiční a implementační náročnost chytrých řešení</w:t>
      </w:r>
      <w:bookmarkEnd w:id="15"/>
    </w:p>
    <w:p w14:paraId="3566CCD6" w14:textId="77777777" w:rsidR="00C22A54" w:rsidRPr="00C22A54" w:rsidRDefault="00C22A54" w:rsidP="00BE680C">
      <w:pPr>
        <w:numPr>
          <w:ilvl w:val="0"/>
          <w:numId w:val="14"/>
        </w:numPr>
        <w:jc w:val="both"/>
      </w:pPr>
      <w:r w:rsidRPr="00C22A54">
        <w:rPr>
          <w:b/>
          <w:bCs/>
        </w:rPr>
        <w:t>Vysoké vstupní investice:</w:t>
      </w:r>
      <w:r w:rsidRPr="00C22A54">
        <w:t> Pořízení a instalace chytrých kontejnerů se senzory, napojení na VHCN a nákup potřebného softwaru vyžadují výrazné počáteční finanční prostředky.</w:t>
      </w:r>
    </w:p>
    <w:p w14:paraId="43CCFC28" w14:textId="77777777" w:rsidR="00C22A54" w:rsidRPr="00C22A54" w:rsidRDefault="00C22A54" w:rsidP="00BE680C">
      <w:pPr>
        <w:numPr>
          <w:ilvl w:val="0"/>
          <w:numId w:val="14"/>
        </w:numPr>
        <w:jc w:val="both"/>
      </w:pPr>
      <w:r w:rsidRPr="00C22A54">
        <w:rPr>
          <w:b/>
          <w:bCs/>
        </w:rPr>
        <w:t>Skryté náklady:</w:t>
      </w:r>
      <w:r w:rsidRPr="00C22A54">
        <w:t> Kromě přímých výdajů je nutné počítat i s náklady na školení personálu, integraci nových systémů do stávajících procesů, případné upgrady nebo údržbu infrastruktury.</w:t>
      </w:r>
    </w:p>
    <w:p w14:paraId="29F25490" w14:textId="77777777" w:rsidR="00C22A54" w:rsidRPr="00C22A54" w:rsidRDefault="00C22A54" w:rsidP="00BE680C">
      <w:pPr>
        <w:numPr>
          <w:ilvl w:val="0"/>
          <w:numId w:val="14"/>
        </w:numPr>
        <w:jc w:val="both"/>
      </w:pPr>
      <w:r w:rsidRPr="00C22A54">
        <w:rPr>
          <w:b/>
          <w:bCs/>
        </w:rPr>
        <w:t>Dlouhodobá návratnost:</w:t>
      </w:r>
      <w:r w:rsidRPr="00C22A54">
        <w:t> Přínosy se projeví často až ve střednědobém či dlouhodobém horizontu, což může představovat problém zejména pro menší obce s omezeným rozpočtem.</w:t>
      </w:r>
    </w:p>
    <w:p w14:paraId="50A2DD78" w14:textId="77777777" w:rsidR="00C22A54" w:rsidRPr="00C22A54" w:rsidRDefault="00C22A54" w:rsidP="00BE680C">
      <w:pPr>
        <w:numPr>
          <w:ilvl w:val="0"/>
          <w:numId w:val="14"/>
        </w:numPr>
        <w:jc w:val="both"/>
      </w:pPr>
      <w:r w:rsidRPr="00C22A54">
        <w:rPr>
          <w:b/>
          <w:bCs/>
        </w:rPr>
        <w:t>Srovnání s tradičním svozem:</w:t>
      </w:r>
      <w:r w:rsidRPr="00C22A54">
        <w:t> Tradiční modely svozu jsou známé a předvídatelné z hlediska nákladů, zatímco investice do chytrých řešení přinášejí vyšší nejistotu, zejména bez komplexní analýzy návratnosti.</w:t>
      </w:r>
    </w:p>
    <w:p w14:paraId="2F3CDDD2" w14:textId="77777777" w:rsidR="0064008F" w:rsidRPr="00065644" w:rsidRDefault="00AF47CC" w:rsidP="00065644">
      <w:pPr>
        <w:pStyle w:val="Nadpis2"/>
        <w:rPr>
          <w:szCs w:val="24"/>
        </w:rPr>
      </w:pPr>
      <w:bookmarkStart w:id="16" w:name="_Toc199322231"/>
      <w:r w:rsidRPr="00065644">
        <w:rPr>
          <w:szCs w:val="24"/>
        </w:rPr>
        <w:t>4.2 Provozní a technologická rizika (např. poruchy senzorů, kybernetická bezpečnost)</w:t>
      </w:r>
      <w:bookmarkEnd w:id="16"/>
    </w:p>
    <w:p w14:paraId="7EF1B5BB" w14:textId="77777777" w:rsidR="0064008F" w:rsidRPr="0064008F" w:rsidRDefault="0064008F" w:rsidP="00BE680C">
      <w:pPr>
        <w:numPr>
          <w:ilvl w:val="0"/>
          <w:numId w:val="15"/>
        </w:numPr>
        <w:jc w:val="both"/>
      </w:pPr>
      <w:r w:rsidRPr="0064008F">
        <w:rPr>
          <w:b/>
          <w:bCs/>
        </w:rPr>
        <w:t>Poruchovost a spolehlivost senzorů:</w:t>
      </w:r>
      <w:r w:rsidRPr="0064008F">
        <w:t> Chytré kontejnery a jejich technické prvky jsou vystaveny vnějším vlivům (počasí, vandalismus, znečištění), což může negativně ovlivnit jejich životnost a spolehlivost.</w:t>
      </w:r>
    </w:p>
    <w:p w14:paraId="19D5D0F4" w14:textId="77777777" w:rsidR="0064008F" w:rsidRPr="0064008F" w:rsidRDefault="0064008F" w:rsidP="00BE680C">
      <w:pPr>
        <w:numPr>
          <w:ilvl w:val="0"/>
          <w:numId w:val="15"/>
        </w:numPr>
        <w:jc w:val="both"/>
      </w:pPr>
      <w:r w:rsidRPr="0064008F">
        <w:rPr>
          <w:b/>
          <w:bCs/>
        </w:rPr>
        <w:t>Kybernetická bezpečnost:</w:t>
      </w:r>
      <w:r w:rsidRPr="0064008F">
        <w:t> Propojení zařízení přes VHCN znamená vyšší nároky na zabezpečení dat a ochranu systémů proti kyberútokům či neoprávněným zásahům.</w:t>
      </w:r>
    </w:p>
    <w:p w14:paraId="3ABDEA98" w14:textId="77777777" w:rsidR="0064008F" w:rsidRPr="0064008F" w:rsidRDefault="0064008F" w:rsidP="00BE680C">
      <w:pPr>
        <w:numPr>
          <w:ilvl w:val="0"/>
          <w:numId w:val="15"/>
        </w:numPr>
        <w:jc w:val="both"/>
      </w:pPr>
      <w:r w:rsidRPr="0064008F">
        <w:rPr>
          <w:b/>
          <w:bCs/>
        </w:rPr>
        <w:lastRenderedPageBreak/>
        <w:t>Závislost na datech a jejich správě:</w:t>
      </w:r>
      <w:r w:rsidRPr="0064008F">
        <w:t> Efektivní provoz je založen na správnosti a dostupnosti dat – jejich výpadek, nekonzistence či ztráta může vést k narušení služeb.</w:t>
      </w:r>
    </w:p>
    <w:p w14:paraId="22DDADC6" w14:textId="77777777" w:rsidR="0064008F" w:rsidRPr="0064008F" w:rsidRDefault="0064008F" w:rsidP="00BE680C">
      <w:pPr>
        <w:numPr>
          <w:ilvl w:val="0"/>
          <w:numId w:val="15"/>
        </w:numPr>
        <w:jc w:val="both"/>
      </w:pPr>
      <w:r w:rsidRPr="0064008F">
        <w:rPr>
          <w:b/>
          <w:bCs/>
        </w:rPr>
        <w:t>Problémy s interoperabilitou:</w:t>
      </w:r>
      <w:r w:rsidRPr="0064008F">
        <w:t> Různé technologie a platformy nemusí být mezi sebou plně kompatibilní, což může komplikovat integraci do stávajících systémů obce.</w:t>
      </w:r>
    </w:p>
    <w:p w14:paraId="2D6055A1" w14:textId="77777777" w:rsidR="0064008F" w:rsidRPr="0064008F" w:rsidRDefault="0064008F" w:rsidP="00BE680C">
      <w:pPr>
        <w:numPr>
          <w:ilvl w:val="0"/>
          <w:numId w:val="15"/>
        </w:numPr>
        <w:jc w:val="both"/>
      </w:pPr>
      <w:r w:rsidRPr="0064008F">
        <w:rPr>
          <w:b/>
          <w:bCs/>
        </w:rPr>
        <w:t>Přetížení informacemi:</w:t>
      </w:r>
      <w:r w:rsidRPr="0064008F">
        <w:t> Velký objem dat z různých zařízení vyžaduje pečlivou správu a schopnost efektivní analýzy, což může být pro menší samosprávy náročné.</w:t>
      </w:r>
    </w:p>
    <w:p w14:paraId="4FE73FD6" w14:textId="4B6648E4" w:rsidR="00AF47CC" w:rsidRDefault="00AF47CC" w:rsidP="00065644">
      <w:pPr>
        <w:pStyle w:val="Nadpis2"/>
      </w:pPr>
      <w:bookmarkStart w:id="17" w:name="_Toc199322232"/>
      <w:r w:rsidRPr="00065644">
        <w:rPr>
          <w:szCs w:val="24"/>
        </w:rPr>
        <w:t>4.3 Závislost na dodavatelích a technologických platformách</w:t>
      </w:r>
      <w:bookmarkEnd w:id="17"/>
    </w:p>
    <w:p w14:paraId="14B59359" w14:textId="77777777" w:rsidR="0064008F" w:rsidRPr="0064008F" w:rsidRDefault="0064008F" w:rsidP="00BE680C">
      <w:pPr>
        <w:numPr>
          <w:ilvl w:val="0"/>
          <w:numId w:val="16"/>
        </w:numPr>
        <w:jc w:val="both"/>
      </w:pPr>
      <w:r w:rsidRPr="0064008F">
        <w:rPr>
          <w:b/>
          <w:bCs/>
        </w:rPr>
        <w:t>Riziko „vendor lock-in“:</w:t>
      </w:r>
      <w:r w:rsidRPr="0064008F">
        <w:t> Nasazení konkrétního systému nebo platformy může znamenat dlouhodobou závislost na jednom dodavateli, což omezuje flexibilitu při změně požadavků nebo při výběru služeb.</w:t>
      </w:r>
    </w:p>
    <w:p w14:paraId="14E287D0" w14:textId="77777777" w:rsidR="0064008F" w:rsidRPr="0064008F" w:rsidRDefault="0064008F" w:rsidP="00BE680C">
      <w:pPr>
        <w:numPr>
          <w:ilvl w:val="0"/>
          <w:numId w:val="16"/>
        </w:numPr>
        <w:jc w:val="both"/>
      </w:pPr>
      <w:r w:rsidRPr="0064008F">
        <w:rPr>
          <w:b/>
          <w:bCs/>
        </w:rPr>
        <w:t>Rychlé zastarávání technologií:</w:t>
      </w:r>
      <w:r w:rsidRPr="0064008F">
        <w:t> Dynamický vývoj v oblasti digitálních technologií může způsobit, že investované řešení brzy zastará a bude nutná další investice do modernizace.</w:t>
      </w:r>
    </w:p>
    <w:p w14:paraId="5180FF2B" w14:textId="77777777" w:rsidR="0064008F" w:rsidRPr="0064008F" w:rsidRDefault="0064008F" w:rsidP="00BE680C">
      <w:pPr>
        <w:numPr>
          <w:ilvl w:val="0"/>
          <w:numId w:val="16"/>
        </w:numPr>
        <w:jc w:val="both"/>
      </w:pPr>
      <w:r w:rsidRPr="0064008F">
        <w:rPr>
          <w:b/>
          <w:bCs/>
        </w:rPr>
        <w:t>Správa a vlastnictví dat:</w:t>
      </w:r>
      <w:r w:rsidRPr="0064008F">
        <w:t> Klíčovým tématem je kontrola a bezpečné uchovávání dat, která mohou být uložena mimo obec (například v cloudu dodavatele), což může přinášet obavy o dostupnost, bezpečnost i legislativní soulad.</w:t>
      </w:r>
    </w:p>
    <w:p w14:paraId="5CC9EED5" w14:textId="77777777" w:rsidR="0064008F" w:rsidRPr="0064008F" w:rsidRDefault="0064008F" w:rsidP="00BE680C">
      <w:pPr>
        <w:numPr>
          <w:ilvl w:val="0"/>
          <w:numId w:val="16"/>
        </w:numPr>
        <w:jc w:val="both"/>
      </w:pPr>
      <w:r w:rsidRPr="0064008F">
        <w:rPr>
          <w:b/>
          <w:bCs/>
        </w:rPr>
        <w:t>Omezené možnosti přizpůsobení:</w:t>
      </w:r>
      <w:r w:rsidRPr="0064008F">
        <w:t> Pokud obec využívá „uzavřená“ řešení, je často složité rozšiřovat nebo nastavovat nové funkce podle aktuálních potřeb.</w:t>
      </w:r>
    </w:p>
    <w:p w14:paraId="6C8C74CE" w14:textId="77777777" w:rsidR="0064008F" w:rsidRPr="00AF47CC" w:rsidRDefault="0064008F" w:rsidP="00AF47CC"/>
    <w:p w14:paraId="7E1F1045" w14:textId="4F812A4C" w:rsidR="00065644" w:rsidRDefault="00AF47CC" w:rsidP="00AF47CC">
      <w:bookmarkStart w:id="18" w:name="_Toc199322233"/>
      <w:r w:rsidRPr="00AF47CC">
        <w:rPr>
          <w:rStyle w:val="Nadpis1Char"/>
          <w:szCs w:val="32"/>
        </w:rPr>
        <w:t>5. SWOT analýza: Odpadové hospodářství s využitím VHCN v</w:t>
      </w:r>
      <w:r w:rsidR="00065644">
        <w:rPr>
          <w:rStyle w:val="Nadpis1Char"/>
          <w:szCs w:val="32"/>
        </w:rPr>
        <w:t> </w:t>
      </w:r>
      <w:r w:rsidRPr="00AF47CC">
        <w:rPr>
          <w:rStyle w:val="Nadpis1Char"/>
          <w:szCs w:val="32"/>
        </w:rPr>
        <w:t>obci</w:t>
      </w:r>
      <w:bookmarkEnd w:id="18"/>
    </w:p>
    <w:p w14:paraId="62927F81" w14:textId="2E073CC7" w:rsidR="00937DBE" w:rsidRDefault="00AF47CC" w:rsidP="00065644">
      <w:pPr>
        <w:pStyle w:val="Nadpis2"/>
      </w:pPr>
      <w:bookmarkStart w:id="19" w:name="_Toc199322234"/>
      <w:r w:rsidRPr="00065644">
        <w:rPr>
          <w:szCs w:val="24"/>
        </w:rPr>
        <w:t>5.1 Silné stránky</w:t>
      </w:r>
      <w:bookmarkEnd w:id="19"/>
    </w:p>
    <w:p w14:paraId="54974D41" w14:textId="77777777" w:rsidR="00BE680C" w:rsidRPr="00BE680C" w:rsidRDefault="00937DBE" w:rsidP="00937DBE">
      <w:pPr>
        <w:numPr>
          <w:ilvl w:val="0"/>
          <w:numId w:val="17"/>
        </w:numPr>
      </w:pPr>
      <w:r w:rsidRPr="00937DBE">
        <w:rPr>
          <w:b/>
          <w:bCs/>
        </w:rPr>
        <w:t>Zlepšení efektivity a snížení nákladů</w:t>
      </w:r>
    </w:p>
    <w:p w14:paraId="5EBE5C3D" w14:textId="4B7B9F96" w:rsidR="00937DBE" w:rsidRPr="00937DBE" w:rsidRDefault="00937DBE" w:rsidP="00BE680C">
      <w:pPr>
        <w:ind w:left="720"/>
        <w:jc w:val="both"/>
      </w:pPr>
      <w:r w:rsidRPr="00937DBE">
        <w:t>Chytrá řešení na bázi dat zrychlují reakci na skutečnou potřebu svozu, což eliminuje zbytečné jízdy a snižuje výdaje na provoz.</w:t>
      </w:r>
    </w:p>
    <w:p w14:paraId="619A29DD" w14:textId="77777777" w:rsidR="00BE680C" w:rsidRPr="00BE680C" w:rsidRDefault="00937DBE" w:rsidP="00937DBE">
      <w:pPr>
        <w:numPr>
          <w:ilvl w:val="0"/>
          <w:numId w:val="17"/>
        </w:numPr>
      </w:pPr>
      <w:r w:rsidRPr="00937DBE">
        <w:rPr>
          <w:b/>
          <w:bCs/>
        </w:rPr>
        <w:t>Okamžitý přístup ke klíčovým datům</w:t>
      </w:r>
    </w:p>
    <w:p w14:paraId="47E575B0" w14:textId="7244F6D2" w:rsidR="00937DBE" w:rsidRPr="00937DBE" w:rsidRDefault="00937DBE" w:rsidP="00BE680C">
      <w:pPr>
        <w:ind w:left="720"/>
        <w:jc w:val="both"/>
      </w:pPr>
      <w:r w:rsidRPr="00937DBE">
        <w:t>Přes VHCN lze v reálném čase monitorovat naplněnost kontejnerů a stav sběrových míst, což zvyšuje transparentnost i kontrolu nad provozem.</w:t>
      </w:r>
    </w:p>
    <w:p w14:paraId="405EAB92" w14:textId="77777777" w:rsidR="00BE680C" w:rsidRPr="00BE680C" w:rsidRDefault="00937DBE" w:rsidP="00937DBE">
      <w:pPr>
        <w:numPr>
          <w:ilvl w:val="0"/>
          <w:numId w:val="17"/>
        </w:numPr>
      </w:pPr>
      <w:r w:rsidRPr="00937DBE">
        <w:rPr>
          <w:b/>
          <w:bCs/>
        </w:rPr>
        <w:t>Podpora udržitelnosti a ekologie</w:t>
      </w:r>
    </w:p>
    <w:p w14:paraId="48E0BF7F" w14:textId="0AE8E2A6" w:rsidR="00937DBE" w:rsidRPr="00937DBE" w:rsidRDefault="00937DBE" w:rsidP="00BE680C">
      <w:pPr>
        <w:ind w:left="720"/>
        <w:jc w:val="both"/>
      </w:pPr>
      <w:r w:rsidRPr="00937DBE">
        <w:t>Efektivnější svoz znamená méně emisí, úsporu paliv a lepší předpoklady pro kvalitní třídění odpadu.</w:t>
      </w:r>
    </w:p>
    <w:p w14:paraId="299020BE" w14:textId="77777777" w:rsidR="00BE680C" w:rsidRPr="00BE680C" w:rsidRDefault="00937DBE" w:rsidP="00937DBE">
      <w:pPr>
        <w:numPr>
          <w:ilvl w:val="0"/>
          <w:numId w:val="17"/>
        </w:numPr>
      </w:pPr>
      <w:r w:rsidRPr="00937DBE">
        <w:rPr>
          <w:b/>
          <w:bCs/>
        </w:rPr>
        <w:t>Zvýšení spokojenosti obyvatel</w:t>
      </w:r>
    </w:p>
    <w:p w14:paraId="711F4DD1" w14:textId="1944ECB9" w:rsidR="00937DBE" w:rsidRPr="00937DBE" w:rsidRDefault="00937DBE" w:rsidP="00BE680C">
      <w:pPr>
        <w:ind w:left="720"/>
        <w:jc w:val="both"/>
      </w:pPr>
      <w:r w:rsidRPr="00937DBE">
        <w:t>Rychlejší reakce na přeplněné nádoby, minimalizace zápachu nebo znečištění, možnost zapojení veřejnosti přes mobilní aplikace.</w:t>
      </w:r>
    </w:p>
    <w:p w14:paraId="4F0CF571" w14:textId="66B371FC" w:rsidR="00433D2B" w:rsidRDefault="00AF47CC" w:rsidP="00065644">
      <w:pPr>
        <w:pStyle w:val="Nadpis2"/>
      </w:pPr>
      <w:bookmarkStart w:id="20" w:name="_Toc199322235"/>
      <w:r w:rsidRPr="00065644">
        <w:rPr>
          <w:szCs w:val="24"/>
        </w:rPr>
        <w:t>5.2 Slabé stránky</w:t>
      </w:r>
      <w:bookmarkEnd w:id="20"/>
    </w:p>
    <w:p w14:paraId="45997A5C" w14:textId="77777777" w:rsidR="00BE680C" w:rsidRPr="00BE680C" w:rsidRDefault="00433D2B" w:rsidP="00433D2B">
      <w:pPr>
        <w:numPr>
          <w:ilvl w:val="0"/>
          <w:numId w:val="18"/>
        </w:numPr>
      </w:pPr>
      <w:r w:rsidRPr="00433D2B">
        <w:rPr>
          <w:b/>
          <w:bCs/>
        </w:rPr>
        <w:t>Vysoké počáteční investiční náklady</w:t>
      </w:r>
    </w:p>
    <w:p w14:paraId="2772D191" w14:textId="2BF7F14B" w:rsidR="00433D2B" w:rsidRPr="00433D2B" w:rsidRDefault="00433D2B" w:rsidP="00BE680C">
      <w:pPr>
        <w:ind w:left="720"/>
        <w:jc w:val="both"/>
      </w:pPr>
      <w:r w:rsidRPr="00433D2B">
        <w:lastRenderedPageBreak/>
        <w:t>Pořízení a implementace chytré infrastruktury může být finančně náročná, zejména pro menší obce.</w:t>
      </w:r>
    </w:p>
    <w:p w14:paraId="62FFA946" w14:textId="77777777" w:rsidR="00BE680C" w:rsidRPr="00BE680C" w:rsidRDefault="00433D2B" w:rsidP="00433D2B">
      <w:pPr>
        <w:numPr>
          <w:ilvl w:val="0"/>
          <w:numId w:val="18"/>
        </w:numPr>
      </w:pPr>
      <w:r w:rsidRPr="00433D2B">
        <w:rPr>
          <w:b/>
          <w:bCs/>
        </w:rPr>
        <w:t>Závislost na dostupnosti kvalitní VHCN infrastruktury</w:t>
      </w:r>
    </w:p>
    <w:p w14:paraId="7ADE808A" w14:textId="050DC32B" w:rsidR="00433D2B" w:rsidRPr="00433D2B" w:rsidRDefault="00433D2B" w:rsidP="00BE680C">
      <w:pPr>
        <w:ind w:left="720"/>
        <w:jc w:val="both"/>
      </w:pPr>
      <w:r w:rsidRPr="00433D2B">
        <w:t>Tam, kde není adekvátní pokrytí, není možné plně využít potenciál chytrých řešení.</w:t>
      </w:r>
    </w:p>
    <w:p w14:paraId="63655DFD" w14:textId="77777777" w:rsidR="00BE680C" w:rsidRPr="00BE680C" w:rsidRDefault="00433D2B" w:rsidP="00433D2B">
      <w:pPr>
        <w:numPr>
          <w:ilvl w:val="0"/>
          <w:numId w:val="18"/>
        </w:numPr>
      </w:pPr>
      <w:r w:rsidRPr="00433D2B">
        <w:rPr>
          <w:b/>
          <w:bCs/>
        </w:rPr>
        <w:t>Technologická složitost a potřebná odbornost</w:t>
      </w:r>
    </w:p>
    <w:p w14:paraId="44F6184E" w14:textId="42D3A3AD" w:rsidR="00433D2B" w:rsidRPr="00433D2B" w:rsidRDefault="00433D2B" w:rsidP="00BE680C">
      <w:pPr>
        <w:ind w:left="720"/>
        <w:jc w:val="both"/>
      </w:pPr>
      <w:r w:rsidRPr="00433D2B">
        <w:t>Pro správu nových systémů je třeba školený personál a nové kompetence, což může být problém při omezených kapacitách.</w:t>
      </w:r>
    </w:p>
    <w:p w14:paraId="1042622C" w14:textId="30ECE65D" w:rsidR="00BE680C" w:rsidRPr="00BE680C" w:rsidRDefault="00433D2B" w:rsidP="00433D2B">
      <w:pPr>
        <w:numPr>
          <w:ilvl w:val="0"/>
          <w:numId w:val="18"/>
        </w:numPr>
      </w:pPr>
      <w:r w:rsidRPr="00433D2B">
        <w:rPr>
          <w:b/>
          <w:bCs/>
        </w:rPr>
        <w:t>Potenciální problémy s</w:t>
      </w:r>
      <w:r w:rsidR="00BE680C">
        <w:rPr>
          <w:b/>
          <w:bCs/>
        </w:rPr>
        <w:t> </w:t>
      </w:r>
      <w:r w:rsidRPr="00433D2B">
        <w:rPr>
          <w:b/>
          <w:bCs/>
        </w:rPr>
        <w:t>interoperabilitou</w:t>
      </w:r>
    </w:p>
    <w:p w14:paraId="300F5103" w14:textId="0B4E3C21" w:rsidR="00433D2B" w:rsidRPr="00433D2B" w:rsidRDefault="00433D2B" w:rsidP="00BE680C">
      <w:pPr>
        <w:ind w:left="720"/>
        <w:jc w:val="both"/>
      </w:pPr>
      <w:r w:rsidRPr="00433D2B">
        <w:t>Nesoulad různých technologií může zvyšovat náklady i složitost celého systému.</w:t>
      </w:r>
    </w:p>
    <w:p w14:paraId="24A10842" w14:textId="77777777" w:rsidR="00433D2B" w:rsidRDefault="00AF47CC" w:rsidP="00065644">
      <w:pPr>
        <w:pStyle w:val="Nadpis2"/>
      </w:pPr>
      <w:r w:rsidRPr="00AF47CC">
        <w:br/>
      </w:r>
      <w:bookmarkStart w:id="21" w:name="_Toc199322236"/>
      <w:r w:rsidRPr="00065644">
        <w:rPr>
          <w:szCs w:val="24"/>
        </w:rPr>
        <w:t>5.3 Příležitosti</w:t>
      </w:r>
      <w:bookmarkEnd w:id="21"/>
    </w:p>
    <w:p w14:paraId="7676AB9F" w14:textId="77777777" w:rsidR="00BE680C" w:rsidRPr="00BE680C" w:rsidRDefault="00433D2B" w:rsidP="00433D2B">
      <w:pPr>
        <w:numPr>
          <w:ilvl w:val="0"/>
          <w:numId w:val="19"/>
        </w:numPr>
      </w:pPr>
      <w:r w:rsidRPr="00433D2B">
        <w:rPr>
          <w:b/>
          <w:bCs/>
        </w:rPr>
        <w:t>Možnost získání dotačních prostředků a partnerství</w:t>
      </w:r>
    </w:p>
    <w:p w14:paraId="792F9EC6" w14:textId="41A2F74F" w:rsidR="00433D2B" w:rsidRPr="00433D2B" w:rsidRDefault="00433D2B" w:rsidP="00BE680C">
      <w:pPr>
        <w:ind w:left="720"/>
        <w:jc w:val="both"/>
      </w:pPr>
      <w:r w:rsidRPr="00433D2B">
        <w:t xml:space="preserve">Evropské a národní fondy podporují digitalizaci a </w:t>
      </w:r>
      <w:proofErr w:type="spellStart"/>
      <w:r w:rsidRPr="00433D2B">
        <w:t>ekoinovace</w:t>
      </w:r>
      <w:proofErr w:type="spellEnd"/>
      <w:r w:rsidRPr="00433D2B">
        <w:t>, což sníží zátěž pro obecní rozpočty.</w:t>
      </w:r>
    </w:p>
    <w:p w14:paraId="41658956" w14:textId="77777777" w:rsidR="00BE680C" w:rsidRPr="00BE680C" w:rsidRDefault="00433D2B" w:rsidP="00433D2B">
      <w:pPr>
        <w:numPr>
          <w:ilvl w:val="0"/>
          <w:numId w:val="19"/>
        </w:numPr>
      </w:pPr>
      <w:r w:rsidRPr="00433D2B">
        <w:rPr>
          <w:b/>
          <w:bCs/>
        </w:rPr>
        <w:t>Rozvoj dalších Smart City služeb</w:t>
      </w:r>
    </w:p>
    <w:p w14:paraId="32EB09E4" w14:textId="6F528813" w:rsidR="00433D2B" w:rsidRPr="00433D2B" w:rsidRDefault="00433D2B" w:rsidP="00BE680C">
      <w:pPr>
        <w:ind w:left="720"/>
        <w:jc w:val="both"/>
      </w:pPr>
      <w:r w:rsidRPr="00433D2B">
        <w:t>VHCN umožní integrovat odpadové hospodářství s dalšími oblastmi – mobilita, bezpečnost, energetika.</w:t>
      </w:r>
    </w:p>
    <w:p w14:paraId="145247C5" w14:textId="77777777" w:rsidR="00BE680C" w:rsidRPr="00BE680C" w:rsidRDefault="00433D2B" w:rsidP="00433D2B">
      <w:pPr>
        <w:numPr>
          <w:ilvl w:val="0"/>
          <w:numId w:val="19"/>
        </w:numPr>
      </w:pPr>
      <w:r w:rsidRPr="00433D2B">
        <w:rPr>
          <w:b/>
          <w:bCs/>
        </w:rPr>
        <w:t>Zlepšení komunikace s občany a transparentnosti</w:t>
      </w:r>
    </w:p>
    <w:p w14:paraId="7DE74252" w14:textId="3397FDF9" w:rsidR="00433D2B" w:rsidRPr="00433D2B" w:rsidRDefault="00433D2B" w:rsidP="00BE680C">
      <w:pPr>
        <w:ind w:left="720"/>
        <w:jc w:val="both"/>
      </w:pPr>
      <w:r w:rsidRPr="00433D2B">
        <w:t>Digitální řešení umožňují veřejnosti aktivně se zapojit do systému a přispět ke změně návyků.</w:t>
      </w:r>
    </w:p>
    <w:p w14:paraId="6A19575D" w14:textId="77777777" w:rsidR="00BE680C" w:rsidRPr="00BE680C" w:rsidRDefault="00433D2B" w:rsidP="00433D2B">
      <w:pPr>
        <w:numPr>
          <w:ilvl w:val="0"/>
          <w:numId w:val="19"/>
        </w:numPr>
      </w:pPr>
      <w:r w:rsidRPr="00433D2B">
        <w:rPr>
          <w:b/>
          <w:bCs/>
        </w:rPr>
        <w:t>Rychlejší reakce na legislativní i společenské změny</w:t>
      </w:r>
    </w:p>
    <w:p w14:paraId="2BE84378" w14:textId="69398764" w:rsidR="00433D2B" w:rsidRPr="00433D2B" w:rsidRDefault="00433D2B" w:rsidP="00BE680C">
      <w:pPr>
        <w:ind w:left="720"/>
        <w:jc w:val="both"/>
      </w:pPr>
      <w:r w:rsidRPr="00433D2B">
        <w:t>Adaptabilita systému umožňuje snadněji reagovat na nové ekologické či právní požadavky.</w:t>
      </w:r>
    </w:p>
    <w:p w14:paraId="7588E163" w14:textId="0D28CCA2" w:rsidR="00AF47CC" w:rsidRDefault="00AF47CC" w:rsidP="00065644">
      <w:pPr>
        <w:pStyle w:val="Nadpis2"/>
      </w:pPr>
      <w:bookmarkStart w:id="22" w:name="_Toc199322237"/>
      <w:r w:rsidRPr="00065644">
        <w:rPr>
          <w:szCs w:val="24"/>
        </w:rPr>
        <w:t>5.4 Hrozby</w:t>
      </w:r>
      <w:bookmarkEnd w:id="22"/>
    </w:p>
    <w:p w14:paraId="662E9BC4" w14:textId="77777777" w:rsidR="00BE680C" w:rsidRPr="00BE680C" w:rsidRDefault="00433D2B" w:rsidP="00433D2B">
      <w:pPr>
        <w:numPr>
          <w:ilvl w:val="0"/>
          <w:numId w:val="20"/>
        </w:numPr>
      </w:pPr>
      <w:r w:rsidRPr="00433D2B">
        <w:rPr>
          <w:b/>
          <w:bCs/>
        </w:rPr>
        <w:t>Kybernetická a datová rizika</w:t>
      </w:r>
    </w:p>
    <w:p w14:paraId="4F907363" w14:textId="251A90D0" w:rsidR="00433D2B" w:rsidRPr="00433D2B" w:rsidRDefault="00433D2B" w:rsidP="00BE680C">
      <w:pPr>
        <w:ind w:left="720"/>
        <w:jc w:val="both"/>
      </w:pPr>
      <w:r w:rsidRPr="00433D2B">
        <w:t>Vyšší míra digitalizace zvyšuje riziko útoků na infrastrukturu a ohrožení osobních dat.</w:t>
      </w:r>
    </w:p>
    <w:p w14:paraId="2B7CE1B8" w14:textId="77777777" w:rsidR="00BE680C" w:rsidRPr="00BE680C" w:rsidRDefault="00433D2B" w:rsidP="00433D2B">
      <w:pPr>
        <w:numPr>
          <w:ilvl w:val="0"/>
          <w:numId w:val="20"/>
        </w:numPr>
      </w:pPr>
      <w:r w:rsidRPr="00433D2B">
        <w:rPr>
          <w:b/>
          <w:bCs/>
        </w:rPr>
        <w:t>Riziko zastarávání technologií</w:t>
      </w:r>
    </w:p>
    <w:p w14:paraId="73A77D8B" w14:textId="70EC2389" w:rsidR="00433D2B" w:rsidRPr="00433D2B" w:rsidRDefault="00433D2B" w:rsidP="00BE680C">
      <w:pPr>
        <w:ind w:left="720"/>
        <w:jc w:val="both"/>
      </w:pPr>
      <w:r w:rsidRPr="00433D2B">
        <w:t>Rychlý vývoj IT znamená nebezpečí, že investovaná řešení budou během několika let morálně zastaralá.</w:t>
      </w:r>
    </w:p>
    <w:p w14:paraId="0C0A8F3F" w14:textId="77777777" w:rsidR="00BE680C" w:rsidRPr="00BE680C" w:rsidRDefault="00433D2B" w:rsidP="00433D2B">
      <w:pPr>
        <w:numPr>
          <w:ilvl w:val="0"/>
          <w:numId w:val="20"/>
        </w:numPr>
      </w:pPr>
      <w:r w:rsidRPr="00433D2B">
        <w:rPr>
          <w:b/>
          <w:bCs/>
        </w:rPr>
        <w:t>Regulační a právní omezení</w:t>
      </w:r>
    </w:p>
    <w:p w14:paraId="7B8842DD" w14:textId="0C261365" w:rsidR="00433D2B" w:rsidRPr="00433D2B" w:rsidRDefault="00433D2B" w:rsidP="00BE680C">
      <w:pPr>
        <w:ind w:left="720"/>
        <w:jc w:val="both"/>
      </w:pPr>
      <w:r w:rsidRPr="00433D2B">
        <w:t>Nové předpisy nebo změny v ochraně dat mohou komplikovat provoz a zvyšovat náklady.</w:t>
      </w:r>
    </w:p>
    <w:p w14:paraId="69CBA1B0" w14:textId="77777777" w:rsidR="00BE680C" w:rsidRPr="00BE680C" w:rsidRDefault="00433D2B" w:rsidP="00433D2B">
      <w:pPr>
        <w:numPr>
          <w:ilvl w:val="0"/>
          <w:numId w:val="20"/>
        </w:numPr>
      </w:pPr>
      <w:r w:rsidRPr="00433D2B">
        <w:rPr>
          <w:b/>
          <w:bCs/>
        </w:rPr>
        <w:t>Zpoždění nebo omezení rozvoje VHCN</w:t>
      </w:r>
    </w:p>
    <w:p w14:paraId="357A24C7" w14:textId="4406BDAC" w:rsidR="00433D2B" w:rsidRDefault="00433D2B" w:rsidP="00BE680C">
      <w:pPr>
        <w:ind w:left="720"/>
        <w:jc w:val="both"/>
      </w:pPr>
      <w:r w:rsidRPr="00433D2B">
        <w:t>Problémy s výstavbou sítí mohou zabránit rychlé implementaci nebo limitovat rozšíření chytrých řešení na celém území obce.</w:t>
      </w:r>
    </w:p>
    <w:p w14:paraId="1E898C17" w14:textId="6E2FE388" w:rsidR="007D34CC" w:rsidRDefault="007D34CC" w:rsidP="007D34CC">
      <w:pPr>
        <w:jc w:val="both"/>
      </w:pPr>
      <w:r w:rsidRPr="007D34CC">
        <w:rPr>
          <w:noProof/>
        </w:rPr>
        <w:lastRenderedPageBreak/>
        <w:drawing>
          <wp:inline distT="0" distB="0" distL="0" distR="0" wp14:anchorId="3E38BCE3" wp14:editId="1B1CC300">
            <wp:extent cx="5760720" cy="2606675"/>
            <wp:effectExtent l="0" t="0" r="0" b="3175"/>
            <wp:docPr id="1744320037" name="Obrázek 1" descr="Obsah obrázku snímek obrazovky, Obdélník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320037" name="Obrázek 1" descr="Obsah obrázku snímek obrazovky, Obdélník, design&#10;&#10;Obsah vygenerovaný umělou inteligencí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3B4DF" w14:textId="77777777" w:rsidR="0015051A" w:rsidRDefault="0015051A" w:rsidP="00BE680C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sz w:val="22"/>
          <w:szCs w:val="22"/>
        </w:rPr>
      </w:pPr>
    </w:p>
    <w:p w14:paraId="58084011" w14:textId="1E1FA215" w:rsidR="00447C89" w:rsidRPr="00BE680C" w:rsidRDefault="00447C89" w:rsidP="00BE680C">
      <w:pPr>
        <w:pStyle w:val="Normln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sz w:val="22"/>
          <w:szCs w:val="22"/>
        </w:rPr>
      </w:pPr>
      <w:r w:rsidRPr="00BE680C">
        <w:rPr>
          <w:rFonts w:asciiTheme="minorHAnsi" w:hAnsiTheme="minorHAnsi"/>
          <w:sz w:val="22"/>
          <w:szCs w:val="22"/>
        </w:rPr>
        <w:t xml:space="preserve">SWOT analýza ukazuje, že implementace chytrého odpadového hospodářství </w:t>
      </w:r>
      <w:r w:rsidR="000A640A">
        <w:rPr>
          <w:rFonts w:asciiTheme="minorHAnsi" w:hAnsiTheme="minorHAnsi"/>
          <w:sz w:val="22"/>
          <w:szCs w:val="22"/>
        </w:rPr>
        <w:t>s využitím</w:t>
      </w:r>
      <w:r w:rsidRPr="00BE680C">
        <w:rPr>
          <w:rFonts w:asciiTheme="minorHAnsi" w:hAnsiTheme="minorHAnsi"/>
          <w:sz w:val="22"/>
          <w:szCs w:val="22"/>
        </w:rPr>
        <w:t xml:space="preserve"> VHCN přináší řadu významných výhod pro obecní správu, občany i životní prostředí. Úspěšný rozvoj však vyžaduje nejen kvalitní fyzickou a digitální infrastrukturu, ale i promyšlené řízení rizik a dlouhodobou strategii. Klíčem k úspěchu jsou cílené investice, otevřenost novým technologiím a aktivní hledání synergií s dalšími oblastmi chytré samosprávy.</w:t>
      </w:r>
    </w:p>
    <w:p w14:paraId="28CC5E8A" w14:textId="77777777" w:rsidR="00D86ABD" w:rsidRPr="00065644" w:rsidRDefault="00AF47CC" w:rsidP="00065644">
      <w:pPr>
        <w:pStyle w:val="Nadpis1"/>
        <w:rPr>
          <w:szCs w:val="32"/>
        </w:rPr>
      </w:pPr>
      <w:bookmarkStart w:id="23" w:name="_Toc199322238"/>
      <w:r w:rsidRPr="00065644">
        <w:rPr>
          <w:szCs w:val="32"/>
        </w:rPr>
        <w:t>6. Možné finanční a rozpočtové modely pro obec</w:t>
      </w:r>
      <w:bookmarkEnd w:id="23"/>
    </w:p>
    <w:p w14:paraId="10FB7F95" w14:textId="5F187B52" w:rsidR="00D86ABD" w:rsidRDefault="00D86ABD" w:rsidP="00BE680C">
      <w:pPr>
        <w:jc w:val="both"/>
      </w:pPr>
      <w:r w:rsidRPr="00D86ABD">
        <w:t xml:space="preserve">Úspěšná implementace chytrého odpadového hospodářství je podmíněna nejen technologickými řešeními a infrastrukturou, ale zejména reálnými možnostmi financování a pochopením dlouhodobého dopadu na obecní rozpočet. </w:t>
      </w:r>
      <w:r w:rsidR="000A640A">
        <w:t>Ukážeme si některé</w:t>
      </w:r>
      <w:r w:rsidRPr="00D86ABD">
        <w:t xml:space="preserve"> možné varianty financování, rozpočtové dopady a model návratnosti investice.</w:t>
      </w:r>
    </w:p>
    <w:p w14:paraId="045DC8E8" w14:textId="77777777" w:rsidR="00787BBE" w:rsidRDefault="00AF47CC" w:rsidP="00881532">
      <w:pPr>
        <w:pStyle w:val="Nadpis2"/>
        <w:jc w:val="both"/>
      </w:pPr>
      <w:r w:rsidRPr="00AF47CC">
        <w:br/>
      </w:r>
      <w:bookmarkStart w:id="24" w:name="_Toc199322239"/>
      <w:r w:rsidRPr="00065644">
        <w:rPr>
          <w:szCs w:val="24"/>
        </w:rPr>
        <w:t>6.1 Varianty financování (dotace, vlastní rozpočet, partnerství veřejného a soukromého sektoru)</w:t>
      </w:r>
      <w:bookmarkEnd w:id="24"/>
    </w:p>
    <w:p w14:paraId="111EEDAB" w14:textId="77777777" w:rsidR="00BE680C" w:rsidRPr="00BE680C" w:rsidRDefault="00787BBE" w:rsidP="00787BBE">
      <w:pPr>
        <w:numPr>
          <w:ilvl w:val="0"/>
          <w:numId w:val="21"/>
        </w:numPr>
      </w:pPr>
      <w:r w:rsidRPr="00787BBE">
        <w:rPr>
          <w:b/>
          <w:bCs/>
        </w:rPr>
        <w:t>Evropské a státní dotace</w:t>
      </w:r>
    </w:p>
    <w:p w14:paraId="081F170F" w14:textId="77777777" w:rsidR="00BE680C" w:rsidRDefault="00787BBE" w:rsidP="00BE680C">
      <w:pPr>
        <w:ind w:left="720"/>
        <w:jc w:val="both"/>
      </w:pPr>
      <w:r w:rsidRPr="00787BBE">
        <w:t>Možné využít například Modernizační fond, Operační program Životní prostředí (OPŽP), Integrovaný regionální operační program (IROP) nebo některé specifické výzvy zaměřené na digitalizaci a Smart City.</w:t>
      </w:r>
    </w:p>
    <w:p w14:paraId="3B7DC309" w14:textId="5C53E1CC" w:rsidR="00787BBE" w:rsidRPr="00787BBE" w:rsidRDefault="00787BBE" w:rsidP="00BE680C">
      <w:pPr>
        <w:ind w:left="720"/>
        <w:jc w:val="both"/>
      </w:pPr>
      <w:r w:rsidRPr="00787BBE">
        <w:t>Výhodou je možnost významné spolufinancování, nevýhodou složitost administrace a dlouhá doba schvalování.</w:t>
      </w:r>
    </w:p>
    <w:p w14:paraId="7D6BEEC3" w14:textId="77777777" w:rsidR="00BE680C" w:rsidRPr="00BE680C" w:rsidRDefault="00787BBE" w:rsidP="00787BBE">
      <w:pPr>
        <w:numPr>
          <w:ilvl w:val="0"/>
          <w:numId w:val="21"/>
        </w:numPr>
      </w:pPr>
      <w:r w:rsidRPr="00787BBE">
        <w:rPr>
          <w:b/>
          <w:bCs/>
        </w:rPr>
        <w:t>Vlastní obecní rozpočet</w:t>
      </w:r>
    </w:p>
    <w:p w14:paraId="62AFFB92" w14:textId="30B39737" w:rsidR="00787BBE" w:rsidRPr="00787BBE" w:rsidRDefault="00787BBE" w:rsidP="00996E7F">
      <w:pPr>
        <w:ind w:left="720"/>
        <w:jc w:val="both"/>
      </w:pPr>
      <w:r w:rsidRPr="00787BBE">
        <w:t>Výstavba a provoz mohou být hrazeny přímo z rozpočtu obce. Výhodou je rychlost rozhodnutí a větší kontrola nad projektem, nevýhodou pak možná zátěž pro financování jiných priorit.</w:t>
      </w:r>
    </w:p>
    <w:p w14:paraId="0FE47227" w14:textId="77777777" w:rsidR="00BE680C" w:rsidRPr="00BE680C" w:rsidRDefault="00787BBE" w:rsidP="00787BBE">
      <w:pPr>
        <w:numPr>
          <w:ilvl w:val="0"/>
          <w:numId w:val="21"/>
        </w:numPr>
      </w:pPr>
      <w:r w:rsidRPr="00787BBE">
        <w:rPr>
          <w:b/>
          <w:bCs/>
        </w:rPr>
        <w:t>Partnerství veřejného a soukromého sektoru (PPP projekty)</w:t>
      </w:r>
    </w:p>
    <w:p w14:paraId="1452FEF0" w14:textId="49FC083A" w:rsidR="00787BBE" w:rsidRPr="00787BBE" w:rsidRDefault="00787BBE" w:rsidP="00996E7F">
      <w:pPr>
        <w:ind w:left="720"/>
        <w:jc w:val="both"/>
      </w:pPr>
      <w:r w:rsidRPr="00787BBE">
        <w:lastRenderedPageBreak/>
        <w:t>Soukromá firma může investici zrealizovat a provozovat systém po určitou dobu za jasně definovaných podmínek. Obec platí službu formou poplatků nebo sdílení úspor.</w:t>
      </w:r>
    </w:p>
    <w:p w14:paraId="4454D14F" w14:textId="77777777" w:rsidR="00BE680C" w:rsidRPr="00BE680C" w:rsidRDefault="00787BBE" w:rsidP="00787BBE">
      <w:pPr>
        <w:numPr>
          <w:ilvl w:val="0"/>
          <w:numId w:val="21"/>
        </w:numPr>
      </w:pPr>
      <w:r w:rsidRPr="00787BBE">
        <w:rPr>
          <w:b/>
          <w:bCs/>
        </w:rPr>
        <w:t>Zelené nebo municipální dluhopisy</w:t>
      </w:r>
    </w:p>
    <w:p w14:paraId="4F0AEA12" w14:textId="04EEA21D" w:rsidR="00787BBE" w:rsidRPr="00787BBE" w:rsidRDefault="00787BBE" w:rsidP="00996E7F">
      <w:pPr>
        <w:ind w:left="720"/>
        <w:jc w:val="both"/>
      </w:pPr>
      <w:r w:rsidRPr="00787BBE">
        <w:t>Některá města vydávají tzv. zelené dluhopisy na financování ekologických projektů. Je to varianta vhodná převážně pro větší samosprávy s přístupem na finanční trh.</w:t>
      </w:r>
    </w:p>
    <w:p w14:paraId="623A5B8E" w14:textId="77777777" w:rsidR="00BE680C" w:rsidRPr="00BE680C" w:rsidRDefault="00787BBE" w:rsidP="00787BBE">
      <w:pPr>
        <w:numPr>
          <w:ilvl w:val="0"/>
          <w:numId w:val="21"/>
        </w:numPr>
      </w:pPr>
      <w:r w:rsidRPr="00787BBE">
        <w:rPr>
          <w:b/>
          <w:bCs/>
        </w:rPr>
        <w:t>Leasing a pronájem technologií</w:t>
      </w:r>
    </w:p>
    <w:p w14:paraId="2695DA60" w14:textId="1B2F9CFB" w:rsidR="000F47C1" w:rsidRDefault="00787BBE" w:rsidP="000F47C1">
      <w:pPr>
        <w:ind w:left="720"/>
        <w:jc w:val="both"/>
      </w:pPr>
      <w:r w:rsidRPr="00787BBE">
        <w:t>Leasing chytrých kontejnerů, senzorů či svozových vozidel minimalizuje počáteční investici a rozkládá platby do delšího období.</w:t>
      </w:r>
    </w:p>
    <w:p w14:paraId="4B13307C" w14:textId="5D2D1047" w:rsidR="000F47C1" w:rsidRPr="00292787" w:rsidRDefault="000F47C1" w:rsidP="000F47C1">
      <w:pPr>
        <w:jc w:val="both"/>
        <w:rPr>
          <w:b/>
          <w:bCs/>
        </w:rPr>
      </w:pPr>
      <w:r w:rsidRPr="00292787">
        <w:rPr>
          <w:b/>
          <w:bCs/>
        </w:rPr>
        <w:t xml:space="preserve">Podobně jako v dalších analýzách, i zde bychom rádi upozornili na </w:t>
      </w:r>
      <w:r w:rsidR="00D6719E" w:rsidRPr="00292787">
        <w:rPr>
          <w:b/>
          <w:bCs/>
        </w:rPr>
        <w:t xml:space="preserve">výhody, které může přinést SYNERGIE </w:t>
      </w:r>
      <w:r w:rsidR="00306971" w:rsidRPr="00292787">
        <w:rPr>
          <w:b/>
          <w:bCs/>
        </w:rPr>
        <w:t>jednotlivých služeb s přidanou hodnotou.</w:t>
      </w:r>
    </w:p>
    <w:p w14:paraId="515DD89F" w14:textId="2AE10A6F" w:rsidR="00306971" w:rsidRPr="00292787" w:rsidRDefault="001031F1" w:rsidP="000F47C1">
      <w:pPr>
        <w:jc w:val="both"/>
        <w:rPr>
          <w:b/>
          <w:bCs/>
        </w:rPr>
      </w:pPr>
      <w:r w:rsidRPr="00292787">
        <w:rPr>
          <w:b/>
          <w:bCs/>
        </w:rPr>
        <w:t>Služby s přidanou hodnotou, postavené na vysokorychlostních a vysokokapacitních sítí</w:t>
      </w:r>
      <w:r w:rsidR="000C1401" w:rsidRPr="00292787">
        <w:rPr>
          <w:b/>
          <w:bCs/>
        </w:rPr>
        <w:t xml:space="preserve">ch jsou službami, které přináší (nebo mohou přinášet) skutečnou hodnotu. Samotné sítě </w:t>
      </w:r>
      <w:r w:rsidR="00224C94" w:rsidRPr="00292787">
        <w:rPr>
          <w:b/>
          <w:bCs/>
        </w:rPr>
        <w:t xml:space="preserve">mohou být pro jejich provozovatele málo atraktivní, což zvláště u menších obcí bude dáno hustotou obyvatel </w:t>
      </w:r>
      <w:r w:rsidR="000C7AF9" w:rsidRPr="00292787">
        <w:rPr>
          <w:b/>
          <w:bCs/>
        </w:rPr>
        <w:t xml:space="preserve">a ekonomických subjektů (potenciálních zákazníků). Služby s přidanou hodnotou </w:t>
      </w:r>
      <w:r w:rsidR="00292787" w:rsidRPr="00292787">
        <w:rPr>
          <w:b/>
          <w:bCs/>
        </w:rPr>
        <w:t xml:space="preserve">jsem </w:t>
      </w:r>
      <w:proofErr w:type="spellStart"/>
      <w:r w:rsidR="00292787" w:rsidRPr="00292787">
        <w:rPr>
          <w:b/>
          <w:bCs/>
        </w:rPr>
        <w:t>těmy</w:t>
      </w:r>
      <w:proofErr w:type="spellEnd"/>
      <w:r w:rsidR="00292787" w:rsidRPr="00292787">
        <w:rPr>
          <w:b/>
          <w:bCs/>
        </w:rPr>
        <w:t>, které mohou výrazně měnit vyváženost CENY a HODNOTY.</w:t>
      </w:r>
    </w:p>
    <w:p w14:paraId="2EDB3588" w14:textId="77777777" w:rsidR="00787BBE" w:rsidRDefault="00AF47CC" w:rsidP="00065644">
      <w:pPr>
        <w:pStyle w:val="Nadpis2"/>
      </w:pPr>
      <w:r w:rsidRPr="00AF47CC">
        <w:br/>
      </w:r>
      <w:bookmarkStart w:id="25" w:name="_Toc199322240"/>
      <w:r w:rsidRPr="00065644">
        <w:rPr>
          <w:szCs w:val="24"/>
        </w:rPr>
        <w:t>6.2 Přímé a dlouhodobé rozpočtové dopady</w:t>
      </w:r>
      <w:bookmarkEnd w:id="25"/>
    </w:p>
    <w:p w14:paraId="52CCD592" w14:textId="77777777" w:rsidR="00787BBE" w:rsidRPr="00787BBE" w:rsidRDefault="00787BBE" w:rsidP="00787BBE">
      <w:r w:rsidRPr="00787BBE">
        <w:rPr>
          <w:b/>
          <w:bCs/>
        </w:rPr>
        <w:t>Přímé dopady:</w:t>
      </w:r>
    </w:p>
    <w:p w14:paraId="172A2433" w14:textId="77777777" w:rsidR="00787BBE" w:rsidRPr="00787BBE" w:rsidRDefault="00787BBE" w:rsidP="00787BBE">
      <w:pPr>
        <w:numPr>
          <w:ilvl w:val="0"/>
          <w:numId w:val="22"/>
        </w:numPr>
      </w:pPr>
      <w:r w:rsidRPr="00787BBE">
        <w:t>Počáteční investice do technologií, instalace a zaškolení personálu.</w:t>
      </w:r>
    </w:p>
    <w:p w14:paraId="46BB6A0E" w14:textId="77777777" w:rsidR="00787BBE" w:rsidRPr="00787BBE" w:rsidRDefault="00787BBE" w:rsidP="00787BBE">
      <w:pPr>
        <w:numPr>
          <w:ilvl w:val="0"/>
          <w:numId w:val="22"/>
        </w:numPr>
      </w:pPr>
      <w:r w:rsidRPr="00787BBE">
        <w:t>Pravidelné náklady na správu systému, software a servis.</w:t>
      </w:r>
    </w:p>
    <w:p w14:paraId="1EE07766" w14:textId="77777777" w:rsidR="00787BBE" w:rsidRPr="00787BBE" w:rsidRDefault="00787BBE" w:rsidP="00787BBE">
      <w:r w:rsidRPr="00787BBE">
        <w:rPr>
          <w:b/>
          <w:bCs/>
        </w:rPr>
        <w:t>Dlouhodobé dopady:</w:t>
      </w:r>
    </w:p>
    <w:p w14:paraId="24515581" w14:textId="77777777" w:rsidR="00787BBE" w:rsidRPr="00787BBE" w:rsidRDefault="00787BBE" w:rsidP="00996E7F">
      <w:pPr>
        <w:numPr>
          <w:ilvl w:val="0"/>
          <w:numId w:val="23"/>
        </w:numPr>
        <w:jc w:val="both"/>
      </w:pPr>
      <w:r w:rsidRPr="00787BBE">
        <w:rPr>
          <w:b/>
          <w:bCs/>
        </w:rPr>
        <w:t>Úspory na provozních nákladech:</w:t>
      </w:r>
      <w:r w:rsidRPr="00787BBE">
        <w:t> Nižší výdaje za palivo a údržbu vozového parku díky optimalizaci tras.</w:t>
      </w:r>
    </w:p>
    <w:p w14:paraId="5F49FA59" w14:textId="77777777" w:rsidR="00787BBE" w:rsidRPr="00787BBE" w:rsidRDefault="00787BBE" w:rsidP="00996E7F">
      <w:pPr>
        <w:numPr>
          <w:ilvl w:val="0"/>
          <w:numId w:val="23"/>
        </w:numPr>
        <w:jc w:val="both"/>
      </w:pPr>
      <w:r w:rsidRPr="00787BBE">
        <w:rPr>
          <w:b/>
          <w:bCs/>
        </w:rPr>
        <w:t>Snížení četnosti výjezdů:</w:t>
      </w:r>
      <w:r w:rsidRPr="00787BBE">
        <w:t> Méně najetých kilometrů, menší opotřebení techniky.</w:t>
      </w:r>
    </w:p>
    <w:p w14:paraId="341602EC" w14:textId="77777777" w:rsidR="00787BBE" w:rsidRPr="00787BBE" w:rsidRDefault="00787BBE" w:rsidP="00996E7F">
      <w:pPr>
        <w:numPr>
          <w:ilvl w:val="0"/>
          <w:numId w:val="23"/>
        </w:numPr>
        <w:jc w:val="both"/>
      </w:pPr>
      <w:r w:rsidRPr="00787BBE">
        <w:rPr>
          <w:b/>
          <w:bCs/>
        </w:rPr>
        <w:t>Lepší evidence a transparentní rozúčtování nákladů:</w:t>
      </w:r>
      <w:r w:rsidRPr="00787BBE">
        <w:t> Přesná data umožní férovější rozdělení nákladů mezi domácnosti/firmy.</w:t>
      </w:r>
    </w:p>
    <w:p w14:paraId="4B7AE25D" w14:textId="77777777" w:rsidR="00787BBE" w:rsidRPr="00787BBE" w:rsidRDefault="00787BBE" w:rsidP="00996E7F">
      <w:pPr>
        <w:numPr>
          <w:ilvl w:val="0"/>
          <w:numId w:val="23"/>
        </w:numPr>
        <w:jc w:val="both"/>
      </w:pPr>
      <w:r w:rsidRPr="00787BBE">
        <w:rPr>
          <w:b/>
          <w:bCs/>
        </w:rPr>
        <w:t>Snížení rizika pokut:</w:t>
      </w:r>
      <w:r w:rsidRPr="00787BBE">
        <w:t> Efektivní třídění a kontrola snižuje riziko sankcí za nedodržení legislativních limitů.</w:t>
      </w:r>
    </w:p>
    <w:p w14:paraId="444AE054" w14:textId="77777777" w:rsidR="00787BBE" w:rsidRPr="00787BBE" w:rsidRDefault="00787BBE" w:rsidP="00996E7F">
      <w:pPr>
        <w:numPr>
          <w:ilvl w:val="0"/>
          <w:numId w:val="23"/>
        </w:numPr>
        <w:jc w:val="both"/>
      </w:pPr>
      <w:r w:rsidRPr="00787BBE">
        <w:rPr>
          <w:b/>
          <w:bCs/>
        </w:rPr>
        <w:t>Možný nárůst spokojenosti obyvatel:</w:t>
      </w:r>
      <w:r w:rsidRPr="00787BBE">
        <w:t> Přispívá ke zvýšení kvality života, což může mít pozitivní dopad na příjmy z daní.</w:t>
      </w:r>
    </w:p>
    <w:p w14:paraId="1F3B7B58" w14:textId="62D8578D" w:rsidR="00AF47CC" w:rsidRPr="00065644" w:rsidRDefault="00AF47CC" w:rsidP="00065644">
      <w:pPr>
        <w:pStyle w:val="Nadpis2"/>
        <w:rPr>
          <w:szCs w:val="24"/>
        </w:rPr>
      </w:pPr>
      <w:bookmarkStart w:id="26" w:name="_Toc199322241"/>
      <w:r w:rsidRPr="00065644">
        <w:rPr>
          <w:szCs w:val="24"/>
        </w:rPr>
        <w:t>6.3 Ukázkový model návratnosti investice (ROI)</w:t>
      </w:r>
      <w:bookmarkEnd w:id="26"/>
    </w:p>
    <w:p w14:paraId="28A46B7E" w14:textId="77777777" w:rsidR="00802BA9" w:rsidRPr="00802BA9" w:rsidRDefault="00802BA9" w:rsidP="00996E7F">
      <w:pPr>
        <w:jc w:val="both"/>
      </w:pPr>
      <w:r w:rsidRPr="00802BA9">
        <w:t>Níže je uveden zjednodušený model návratnosti investice, který může sloužit jako orientační příklad pro menší obec (vstupní hodnoty lze upravit podle konkrétních podmínek):</w:t>
      </w:r>
    </w:p>
    <w:p w14:paraId="46BC7812" w14:textId="77777777" w:rsidR="00802BA9" w:rsidRPr="00802BA9" w:rsidRDefault="00802BA9" w:rsidP="00802BA9">
      <w:pPr>
        <w:rPr>
          <w:b/>
          <w:bCs/>
        </w:rPr>
      </w:pPr>
      <w:r w:rsidRPr="00802BA9">
        <w:rPr>
          <w:b/>
          <w:bCs/>
        </w:rPr>
        <w:t>Tabulka</w:t>
      </w:r>
    </w:p>
    <w:p w14:paraId="54A93177" w14:textId="3601C51D" w:rsidR="0055118F" w:rsidRDefault="0055118F" w:rsidP="00802BA9">
      <w:pPr>
        <w:rPr>
          <w:b/>
          <w:bCs/>
        </w:rPr>
      </w:pPr>
      <w:r w:rsidRPr="0055118F">
        <w:rPr>
          <w:noProof/>
        </w:rPr>
        <w:lastRenderedPageBreak/>
        <w:drawing>
          <wp:inline distT="0" distB="0" distL="0" distR="0" wp14:anchorId="7B5E71A1" wp14:editId="7CAD5101">
            <wp:extent cx="5760720" cy="2125980"/>
            <wp:effectExtent l="0" t="0" r="0" b="7620"/>
            <wp:docPr id="125657438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1CA93" w14:textId="0D1408FB" w:rsidR="00802BA9" w:rsidRPr="00802BA9" w:rsidRDefault="00802BA9" w:rsidP="00802BA9">
      <w:r w:rsidRPr="00802BA9">
        <w:rPr>
          <w:b/>
          <w:bCs/>
        </w:rPr>
        <w:t>Výpočet návratnosti investice:</w:t>
      </w:r>
    </w:p>
    <w:p w14:paraId="30850BDF" w14:textId="77777777" w:rsidR="00802BA9" w:rsidRPr="00802BA9" w:rsidRDefault="00802BA9" w:rsidP="00802BA9">
      <w:pPr>
        <w:numPr>
          <w:ilvl w:val="0"/>
          <w:numId w:val="24"/>
        </w:numPr>
      </w:pPr>
      <w:r w:rsidRPr="00802BA9">
        <w:rPr>
          <w:b/>
          <w:bCs/>
        </w:rPr>
        <w:t>Čistá roční úspora:</w:t>
      </w:r>
      <w:r w:rsidRPr="00802BA9">
        <w:t> 700</w:t>
      </w:r>
      <w:r w:rsidRPr="00802BA9">
        <w:rPr>
          <w:rFonts w:ascii="Arial" w:hAnsi="Arial" w:cs="Arial"/>
        </w:rPr>
        <w:t> </w:t>
      </w:r>
      <w:r w:rsidRPr="00802BA9">
        <w:t>000 K</w:t>
      </w:r>
      <w:r w:rsidRPr="00802BA9">
        <w:rPr>
          <w:rFonts w:ascii="Aptos" w:hAnsi="Aptos" w:cs="Aptos"/>
        </w:rPr>
        <w:t>č</w:t>
      </w:r>
      <w:r w:rsidRPr="00802BA9">
        <w:t xml:space="preserve"> (</w:t>
      </w:r>
      <w:r w:rsidRPr="00802BA9">
        <w:rPr>
          <w:rFonts w:ascii="Aptos" w:hAnsi="Aptos" w:cs="Aptos"/>
        </w:rPr>
        <w:t>ú</w:t>
      </w:r>
      <w:r w:rsidRPr="00802BA9">
        <w:t xml:space="preserve">spory) </w:t>
      </w:r>
      <w:r w:rsidRPr="00802BA9">
        <w:rPr>
          <w:rFonts w:ascii="Aptos" w:hAnsi="Aptos" w:cs="Aptos"/>
        </w:rPr>
        <w:t>–</w:t>
      </w:r>
      <w:r w:rsidRPr="00802BA9">
        <w:t xml:space="preserve"> 250</w:t>
      </w:r>
      <w:r w:rsidRPr="00802BA9">
        <w:rPr>
          <w:rFonts w:ascii="Arial" w:hAnsi="Arial" w:cs="Arial"/>
        </w:rPr>
        <w:t> </w:t>
      </w:r>
      <w:r w:rsidRPr="00802BA9">
        <w:t>000 K</w:t>
      </w:r>
      <w:r w:rsidRPr="00802BA9">
        <w:rPr>
          <w:rFonts w:ascii="Aptos" w:hAnsi="Aptos" w:cs="Aptos"/>
        </w:rPr>
        <w:t>č</w:t>
      </w:r>
      <w:r w:rsidRPr="00802BA9">
        <w:t xml:space="preserve"> (provoz) =</w:t>
      </w:r>
      <w:r w:rsidRPr="00802BA9">
        <w:rPr>
          <w:rFonts w:ascii="Aptos" w:hAnsi="Aptos" w:cs="Aptos"/>
        </w:rPr>
        <w:t> </w:t>
      </w:r>
      <w:r w:rsidRPr="00802BA9">
        <w:rPr>
          <w:b/>
          <w:bCs/>
        </w:rPr>
        <w:t>450</w:t>
      </w:r>
      <w:r w:rsidRPr="00802BA9">
        <w:rPr>
          <w:rFonts w:ascii="Arial" w:hAnsi="Arial" w:cs="Arial"/>
          <w:b/>
          <w:bCs/>
        </w:rPr>
        <w:t> </w:t>
      </w:r>
      <w:r w:rsidRPr="00802BA9">
        <w:rPr>
          <w:b/>
          <w:bCs/>
        </w:rPr>
        <w:t>000 K</w:t>
      </w:r>
      <w:r w:rsidRPr="00802BA9">
        <w:rPr>
          <w:rFonts w:ascii="Aptos" w:hAnsi="Aptos" w:cs="Aptos"/>
          <w:b/>
          <w:bCs/>
        </w:rPr>
        <w:t>č</w:t>
      </w:r>
    </w:p>
    <w:p w14:paraId="7B2532C4" w14:textId="77777777" w:rsidR="00802BA9" w:rsidRPr="00802BA9" w:rsidRDefault="00802BA9" w:rsidP="00802BA9">
      <w:pPr>
        <w:numPr>
          <w:ilvl w:val="0"/>
          <w:numId w:val="24"/>
        </w:numPr>
      </w:pPr>
      <w:r w:rsidRPr="00802BA9">
        <w:rPr>
          <w:b/>
          <w:bCs/>
        </w:rPr>
        <w:t>Doba návratnosti:</w:t>
      </w:r>
      <w:r w:rsidRPr="00802BA9">
        <w:t> 2</w:t>
      </w:r>
      <w:r w:rsidRPr="00802BA9">
        <w:rPr>
          <w:rFonts w:ascii="Arial" w:hAnsi="Arial" w:cs="Arial"/>
        </w:rPr>
        <w:t> </w:t>
      </w:r>
      <w:r w:rsidRPr="00802BA9">
        <w:t>000</w:t>
      </w:r>
      <w:r w:rsidRPr="00802BA9">
        <w:rPr>
          <w:rFonts w:ascii="Arial" w:hAnsi="Arial" w:cs="Arial"/>
        </w:rPr>
        <w:t> </w:t>
      </w:r>
      <w:r w:rsidRPr="00802BA9">
        <w:t>000 K</w:t>
      </w:r>
      <w:r w:rsidRPr="00802BA9">
        <w:rPr>
          <w:rFonts w:ascii="Aptos" w:hAnsi="Aptos" w:cs="Aptos"/>
        </w:rPr>
        <w:t>č</w:t>
      </w:r>
      <w:r w:rsidRPr="00802BA9">
        <w:t xml:space="preserve"> </w:t>
      </w:r>
      <w:r w:rsidRPr="00802BA9">
        <w:rPr>
          <w:rFonts w:ascii="Aptos" w:hAnsi="Aptos" w:cs="Aptos"/>
        </w:rPr>
        <w:t>÷</w:t>
      </w:r>
      <w:r w:rsidRPr="00802BA9">
        <w:t xml:space="preserve"> 450</w:t>
      </w:r>
      <w:r w:rsidRPr="00802BA9">
        <w:rPr>
          <w:rFonts w:ascii="Arial" w:hAnsi="Arial" w:cs="Arial"/>
        </w:rPr>
        <w:t> </w:t>
      </w:r>
      <w:r w:rsidRPr="00802BA9">
        <w:t>000 K</w:t>
      </w:r>
      <w:r w:rsidRPr="00802BA9">
        <w:rPr>
          <w:rFonts w:ascii="Aptos" w:hAnsi="Aptos" w:cs="Aptos"/>
        </w:rPr>
        <w:t>č</w:t>
      </w:r>
      <w:r w:rsidRPr="00802BA9">
        <w:t xml:space="preserve"> </w:t>
      </w:r>
      <w:r w:rsidRPr="00802BA9">
        <w:rPr>
          <w:rFonts w:ascii="Aptos" w:hAnsi="Aptos" w:cs="Aptos"/>
        </w:rPr>
        <w:t>≈ </w:t>
      </w:r>
      <w:r w:rsidRPr="00802BA9">
        <w:rPr>
          <w:b/>
          <w:bCs/>
        </w:rPr>
        <w:t>4,4 roku</w:t>
      </w:r>
    </w:p>
    <w:p w14:paraId="5D19715A" w14:textId="77777777" w:rsidR="00802BA9" w:rsidRPr="00802BA9" w:rsidRDefault="00802BA9" w:rsidP="00802BA9">
      <w:pPr>
        <w:numPr>
          <w:ilvl w:val="0"/>
          <w:numId w:val="24"/>
        </w:numPr>
      </w:pPr>
      <w:r w:rsidRPr="00802BA9">
        <w:rPr>
          <w:b/>
          <w:bCs/>
        </w:rPr>
        <w:t>Celkové přínosy</w:t>
      </w:r>
      <w:r w:rsidRPr="00802BA9">
        <w:t> (za 10 let):</w:t>
      </w:r>
    </w:p>
    <w:p w14:paraId="341E761E" w14:textId="77777777" w:rsidR="00802BA9" w:rsidRPr="00802BA9" w:rsidRDefault="00802BA9" w:rsidP="00802BA9">
      <w:pPr>
        <w:numPr>
          <w:ilvl w:val="1"/>
          <w:numId w:val="24"/>
        </w:numPr>
      </w:pPr>
      <w:r w:rsidRPr="00802BA9">
        <w:t>Úspory 7</w:t>
      </w:r>
      <w:r w:rsidRPr="00802BA9">
        <w:rPr>
          <w:rFonts w:ascii="Arial" w:hAnsi="Arial" w:cs="Arial"/>
        </w:rPr>
        <w:t> </w:t>
      </w:r>
      <w:r w:rsidRPr="00802BA9">
        <w:t>000</w:t>
      </w:r>
      <w:r w:rsidRPr="00802BA9">
        <w:rPr>
          <w:rFonts w:ascii="Arial" w:hAnsi="Arial" w:cs="Arial"/>
        </w:rPr>
        <w:t> </w:t>
      </w:r>
      <w:r w:rsidRPr="00802BA9">
        <w:t>000 K</w:t>
      </w:r>
      <w:r w:rsidRPr="00802BA9">
        <w:rPr>
          <w:rFonts w:ascii="Aptos" w:hAnsi="Aptos" w:cs="Aptos"/>
        </w:rPr>
        <w:t>č</w:t>
      </w:r>
      <w:r w:rsidRPr="00802BA9">
        <w:t xml:space="preserve"> (p</w:t>
      </w:r>
      <w:r w:rsidRPr="00802BA9">
        <w:rPr>
          <w:rFonts w:ascii="Aptos" w:hAnsi="Aptos" w:cs="Aptos"/>
        </w:rPr>
        <w:t>ř</w:t>
      </w:r>
      <w:r w:rsidRPr="00802BA9">
        <w:t>i stejn</w:t>
      </w:r>
      <w:r w:rsidRPr="00802BA9">
        <w:rPr>
          <w:rFonts w:ascii="Aptos" w:hAnsi="Aptos" w:cs="Aptos"/>
        </w:rPr>
        <w:t>é</w:t>
      </w:r>
      <w:r w:rsidRPr="00802BA9">
        <w:t>m trendu)</w:t>
      </w:r>
    </w:p>
    <w:p w14:paraId="0FA6305F" w14:textId="77777777" w:rsidR="00802BA9" w:rsidRPr="00802BA9" w:rsidRDefault="00802BA9" w:rsidP="00996E7F">
      <w:pPr>
        <w:numPr>
          <w:ilvl w:val="1"/>
          <w:numId w:val="24"/>
        </w:numPr>
        <w:jc w:val="both"/>
      </w:pPr>
      <w:r w:rsidRPr="00802BA9">
        <w:t>Bez přičtení přínosů z vyšší spokojenosti obyvatel či environmentálních benefitů</w:t>
      </w:r>
    </w:p>
    <w:p w14:paraId="759A6D52" w14:textId="77777777" w:rsidR="00802BA9" w:rsidRPr="00802BA9" w:rsidRDefault="00802BA9" w:rsidP="00996E7F">
      <w:pPr>
        <w:jc w:val="both"/>
      </w:pPr>
      <w:r w:rsidRPr="00802BA9">
        <w:rPr>
          <w:b/>
          <w:bCs/>
        </w:rPr>
        <w:t>Poznámka:</w:t>
      </w:r>
      <w:r w:rsidRPr="00802BA9">
        <w:t> Pro detailnější finanční analýzu je vhodné zohlednit i inflaci, možné dotační příjmy, respektive další provozní komplikace.</w:t>
      </w:r>
    </w:p>
    <w:p w14:paraId="0A4E022A" w14:textId="48D71349" w:rsidR="00802BA9" w:rsidRPr="00AF47CC" w:rsidRDefault="00D353F7" w:rsidP="00996E7F">
      <w:pPr>
        <w:jc w:val="both"/>
      </w:pPr>
      <w:r w:rsidRPr="00D353F7">
        <w:t>Obce mají k dispozici více možností financování chytrých řešení v odpadovém hospodářství. Klíčové je vždy transparentně vyhodnotit reálnou návratnost investice včetně nepřímých dopadů na rozpočet, provoz i kvalitu života obyvatel. Efektivní využití VHCN přitom snižuje provozní náklady a zvyšuje efekt přijatých opatření.</w:t>
      </w:r>
    </w:p>
    <w:p w14:paraId="6068C24C" w14:textId="3C107124" w:rsidR="00D3065B" w:rsidRPr="005C3EA0" w:rsidRDefault="00AF47CC" w:rsidP="005C3EA0">
      <w:pPr>
        <w:pStyle w:val="Nadpis1"/>
        <w:rPr>
          <w:szCs w:val="32"/>
        </w:rPr>
      </w:pPr>
      <w:bookmarkStart w:id="27" w:name="_Toc199322242"/>
      <w:r w:rsidRPr="005C3EA0">
        <w:rPr>
          <w:szCs w:val="32"/>
        </w:rPr>
        <w:t xml:space="preserve">7. Příklady </w:t>
      </w:r>
      <w:r w:rsidR="005C1EA2">
        <w:rPr>
          <w:szCs w:val="32"/>
        </w:rPr>
        <w:t>z</w:t>
      </w:r>
      <w:r w:rsidRPr="005C3EA0">
        <w:rPr>
          <w:szCs w:val="32"/>
        </w:rPr>
        <w:t xml:space="preserve"> praxe</w:t>
      </w:r>
      <w:bookmarkEnd w:id="27"/>
    </w:p>
    <w:p w14:paraId="00244E0E" w14:textId="77777777" w:rsidR="00FE3458" w:rsidRDefault="00D3065B" w:rsidP="00996E7F">
      <w:pPr>
        <w:jc w:val="both"/>
      </w:pPr>
      <w:r w:rsidRPr="00D3065B">
        <w:t>Praktické zkušenosti z českých i zahraničních měst ukazují, že zavádění chytrého odpadového hospodářství přináší reálné úspory i zlepšení služeb pro občany, ale také řadu provozních i organizačních výzev. Tyto příklady mohou být inspirací i poučením pro ostatní obce.</w:t>
      </w:r>
    </w:p>
    <w:p w14:paraId="5FC40997" w14:textId="4CB96A00" w:rsidR="00D3065B" w:rsidRPr="00996E7F" w:rsidRDefault="00AF47CC" w:rsidP="005C1EA2">
      <w:pPr>
        <w:pStyle w:val="Nadpis2"/>
        <w:jc w:val="both"/>
      </w:pPr>
      <w:r w:rsidRPr="00AF47CC">
        <w:br/>
      </w:r>
      <w:bookmarkStart w:id="28" w:name="_Toc199322243"/>
      <w:r w:rsidRPr="00996E7F">
        <w:rPr>
          <w:szCs w:val="24"/>
        </w:rPr>
        <w:t>7.1 Inspirativní případy z ČR nebo zahraničí (například projekty s nasazením chytrých kontejnerů, optimalizace tras svozu pomocí IoT a VHCN)</w:t>
      </w:r>
      <w:bookmarkEnd w:id="28"/>
    </w:p>
    <w:p w14:paraId="3E3BF344" w14:textId="77777777" w:rsidR="003C05B0" w:rsidRPr="003C05B0" w:rsidRDefault="003C05B0" w:rsidP="003C05B0">
      <w:pPr>
        <w:jc w:val="both"/>
      </w:pPr>
      <w:r w:rsidRPr="003C05B0">
        <w:rPr>
          <w:b/>
          <w:bCs/>
        </w:rPr>
        <w:t>Praha</w:t>
      </w:r>
    </w:p>
    <w:p w14:paraId="2BB9F40D" w14:textId="77777777" w:rsidR="003C05B0" w:rsidRPr="003C05B0" w:rsidRDefault="003C05B0" w:rsidP="003C05B0">
      <w:pPr>
        <w:numPr>
          <w:ilvl w:val="0"/>
          <w:numId w:val="34"/>
        </w:numPr>
        <w:jc w:val="both"/>
      </w:pPr>
      <w:r w:rsidRPr="003C05B0">
        <w:rPr>
          <w:b/>
          <w:bCs/>
        </w:rPr>
        <w:t>Podzemní kontejnery s IoT senzory:</w:t>
      </w:r>
    </w:p>
    <w:p w14:paraId="1CF03B37" w14:textId="3FE0757C" w:rsidR="003C05B0" w:rsidRPr="003C05B0" w:rsidRDefault="003C05B0" w:rsidP="003C05B0">
      <w:pPr>
        <w:ind w:left="720"/>
        <w:jc w:val="both"/>
      </w:pPr>
      <w:r w:rsidRPr="003C05B0">
        <w:t xml:space="preserve">Praha provozuje více než 420 podzemních kontejnerů vybavených ultrazvukovými senzory, které sledují naplněnost, přetížení i teplotu (požární prevenci). Data jsou přenášena do cloudového systému, kde se vyhodnocuje vytíženost a plánují svozové trasy. Systém umožňuje optimalizovat četnost i trasu svozu, což vede k úsporám pohonných hmot, času </w:t>
      </w:r>
      <w:r w:rsidRPr="003C05B0">
        <w:lastRenderedPageBreak/>
        <w:t>i peněz. Město plánuje rozšíření systému včetně aplikací pro řidiče a občany, kteří budou moci zjistit stav nejbližší nádoby v reálném čase. Projekt byl oceněn v soutěži Chytrá města 2019 a Komunální projekt roku 2023.</w:t>
      </w:r>
    </w:p>
    <w:p w14:paraId="4A603138" w14:textId="77777777" w:rsidR="003C05B0" w:rsidRPr="003C05B0" w:rsidRDefault="003C05B0" w:rsidP="003C05B0">
      <w:pPr>
        <w:numPr>
          <w:ilvl w:val="0"/>
          <w:numId w:val="34"/>
        </w:numPr>
        <w:jc w:val="both"/>
      </w:pPr>
      <w:r w:rsidRPr="003C05B0">
        <w:rPr>
          <w:b/>
          <w:bCs/>
        </w:rPr>
        <w:t>Kompresní odpadkové nádoby Bigbelly:</w:t>
      </w:r>
    </w:p>
    <w:p w14:paraId="471C79B5" w14:textId="704C72E4" w:rsidR="003C05B0" w:rsidRPr="003C05B0" w:rsidRDefault="003C05B0" w:rsidP="003C05B0">
      <w:pPr>
        <w:ind w:left="720"/>
        <w:jc w:val="both"/>
      </w:pPr>
      <w:r w:rsidRPr="003C05B0">
        <w:t>Tyto solární koše mají kapacitu 120 litrů a díky kompresní jednotce až 4× zvýší objem oproti běžnému koši. Koše komunikují přes SIM kartu s cloudovým dispečinkem, který analyzuje a optimalizuje svoz. Výsledkem je až 80 % snížení počtu svozů a 60 % snížení počtu košů v ulicích. Bigbelly umožňuje i třídění odpadu přímo na ulicích.</w:t>
      </w:r>
    </w:p>
    <w:p w14:paraId="115ACB39" w14:textId="77777777" w:rsidR="003C05B0" w:rsidRPr="003C05B0" w:rsidRDefault="003C05B0" w:rsidP="003C05B0">
      <w:pPr>
        <w:numPr>
          <w:ilvl w:val="0"/>
          <w:numId w:val="34"/>
        </w:numPr>
        <w:jc w:val="both"/>
      </w:pPr>
      <w:r w:rsidRPr="003C05B0">
        <w:rPr>
          <w:b/>
          <w:bCs/>
        </w:rPr>
        <w:t>Chytrý svoz odpadu s AI:</w:t>
      </w:r>
    </w:p>
    <w:p w14:paraId="2A75EE98" w14:textId="312EED25" w:rsidR="003C05B0" w:rsidRPr="003C05B0" w:rsidRDefault="003C05B0" w:rsidP="003C05B0">
      <w:pPr>
        <w:ind w:left="720"/>
        <w:jc w:val="both"/>
      </w:pPr>
      <w:r w:rsidRPr="003C05B0">
        <w:t>Nově Praha testuje zapojení umělé inteligence do systému. AI bude analyzovat data ze senzorů, navrhovat optimální frekvence a trasy svozu a tím dále zvyšovat efektivitu a snižovat náklady.</w:t>
      </w:r>
    </w:p>
    <w:p w14:paraId="38FB1A38" w14:textId="77777777" w:rsidR="003C05B0" w:rsidRPr="003C05B0" w:rsidRDefault="003C05B0" w:rsidP="003C05B0">
      <w:pPr>
        <w:jc w:val="both"/>
      </w:pPr>
      <w:r w:rsidRPr="003C05B0">
        <w:rPr>
          <w:b/>
          <w:bCs/>
        </w:rPr>
        <w:t>Nový Jičín</w:t>
      </w:r>
    </w:p>
    <w:p w14:paraId="5F7E36FA" w14:textId="77777777" w:rsidR="003C05B0" w:rsidRPr="003C05B0" w:rsidRDefault="003C05B0" w:rsidP="003C05B0">
      <w:pPr>
        <w:numPr>
          <w:ilvl w:val="0"/>
          <w:numId w:val="35"/>
        </w:numPr>
        <w:jc w:val="both"/>
      </w:pPr>
      <w:r w:rsidRPr="003C05B0">
        <w:rPr>
          <w:b/>
          <w:bCs/>
        </w:rPr>
        <w:t>Elektronický evidenční systém s QR kódy:</w:t>
      </w:r>
    </w:p>
    <w:p w14:paraId="1429A492" w14:textId="31A3C500" w:rsidR="003C05B0" w:rsidRPr="003C05B0" w:rsidRDefault="003C05B0" w:rsidP="003C05B0">
      <w:pPr>
        <w:ind w:left="720"/>
        <w:jc w:val="both"/>
      </w:pPr>
      <w:r w:rsidRPr="003C05B0">
        <w:t>Každá nádoba na odpad (popelnice, kontejner) je označena unikátním QR kódem. Mobilní terminály při svozu načítají kódy a evidují množství odpadu. Systém poskytuje detailní přehled o naplněnosti, četnosti svozů a umožňuje optimalizaci tras. Město má přesná data pro plánování i kontrolu svozové firmy. Systém lze rozšířit o motivační programy pro občany, například slevy za lepší třídění.</w:t>
      </w:r>
    </w:p>
    <w:p w14:paraId="4694B239" w14:textId="77777777" w:rsidR="003C05B0" w:rsidRPr="003C05B0" w:rsidRDefault="003C05B0" w:rsidP="003C05B0">
      <w:pPr>
        <w:numPr>
          <w:ilvl w:val="0"/>
          <w:numId w:val="35"/>
        </w:numPr>
        <w:jc w:val="both"/>
      </w:pPr>
      <w:proofErr w:type="spellStart"/>
      <w:r w:rsidRPr="003C05B0">
        <w:rPr>
          <w:b/>
          <w:bCs/>
        </w:rPr>
        <w:t>Door</w:t>
      </w:r>
      <w:proofErr w:type="spellEnd"/>
      <w:r w:rsidRPr="003C05B0">
        <w:rPr>
          <w:b/>
          <w:bCs/>
        </w:rPr>
        <w:t>-to-</w:t>
      </w:r>
      <w:proofErr w:type="spellStart"/>
      <w:r w:rsidRPr="003C05B0">
        <w:rPr>
          <w:b/>
          <w:bCs/>
        </w:rPr>
        <w:t>door</w:t>
      </w:r>
      <w:proofErr w:type="spellEnd"/>
      <w:r w:rsidRPr="003C05B0">
        <w:rPr>
          <w:b/>
          <w:bCs/>
        </w:rPr>
        <w:t xml:space="preserve"> systém tříděného sběru:</w:t>
      </w:r>
    </w:p>
    <w:p w14:paraId="1C9B40CB" w14:textId="72C95781" w:rsidR="003C05B0" w:rsidRPr="003C05B0" w:rsidRDefault="003C05B0" w:rsidP="003C05B0">
      <w:pPr>
        <w:ind w:left="720"/>
        <w:jc w:val="both"/>
      </w:pPr>
      <w:r w:rsidRPr="003C05B0">
        <w:t>Nový Jičín zavedl systém sběru tříděných odpadů přímo od domu. Každá domácnost dostává nádobu na plasty a kovy, která je svážena přímo od domu. Systém je pohodlnější, stabilnější než pytle a motivuje k většímu třídění. Cílem je snížit množství směsného odpadu a reagovat na zpřísňující legislativu.</w:t>
      </w:r>
    </w:p>
    <w:p w14:paraId="382AD517" w14:textId="77777777" w:rsidR="003C05B0" w:rsidRPr="003C05B0" w:rsidRDefault="003C05B0" w:rsidP="003C05B0">
      <w:pPr>
        <w:jc w:val="both"/>
      </w:pPr>
      <w:r w:rsidRPr="003C05B0">
        <w:rPr>
          <w:b/>
          <w:bCs/>
        </w:rPr>
        <w:t>Trojanovice</w:t>
      </w:r>
    </w:p>
    <w:p w14:paraId="73CB2FB5" w14:textId="77777777" w:rsidR="003C05B0" w:rsidRPr="003C05B0" w:rsidRDefault="003C05B0" w:rsidP="003C05B0">
      <w:pPr>
        <w:numPr>
          <w:ilvl w:val="0"/>
          <w:numId w:val="36"/>
        </w:numPr>
        <w:jc w:val="both"/>
      </w:pPr>
      <w:r w:rsidRPr="003C05B0">
        <w:rPr>
          <w:b/>
          <w:bCs/>
        </w:rPr>
        <w:t>Systém ECONIT s QR kódy a motivačním programem:</w:t>
      </w:r>
    </w:p>
    <w:p w14:paraId="5E3DA7E0" w14:textId="54F215CF" w:rsidR="003C05B0" w:rsidRPr="003C05B0" w:rsidRDefault="003C05B0" w:rsidP="003C05B0">
      <w:pPr>
        <w:ind w:left="720"/>
        <w:jc w:val="both"/>
      </w:pPr>
      <w:r w:rsidRPr="003C05B0">
        <w:t>Obec používá od roku 2009 systém ECONIT, kde jsou pytle na tříděný odpad označeny unikátními kódy. Po svozu je každý pytel zvážen a zaevidován. Občané mají přístup k údajům o svém odpadu online a získávají body za třídění, které se promítají do slevy na poplatku za odpad (až 15 Kč za pytel, nejlepší třídiči mohou platit i nulu). Systém motivuje k vyšší míře třídění, která dosahuje až 80 %. Obec díky tomu výrazně snížila množství směsného odpadu a zvýšila příjmy z prodeje vytříděných surovin</w:t>
      </w:r>
      <w:hyperlink r:id="rId12" w:tgtFrame="_blank" w:history="1">
        <w:r w:rsidRPr="003C05B0">
          <w:rPr>
            <w:rStyle w:val="Hypertextovodkaz"/>
          </w:rPr>
          <w:t>7</w:t>
        </w:r>
      </w:hyperlink>
      <w:r w:rsidRPr="003C05B0">
        <w:t>.</w:t>
      </w:r>
    </w:p>
    <w:p w14:paraId="50330699" w14:textId="77777777" w:rsidR="00FE3458" w:rsidRPr="00FE3458" w:rsidRDefault="00FE3458" w:rsidP="00FE3458">
      <w:r w:rsidRPr="00FE3458">
        <w:rPr>
          <w:b/>
          <w:bCs/>
        </w:rPr>
        <w:t>Hlavní přínosy projektů v ČR:</w:t>
      </w:r>
    </w:p>
    <w:p w14:paraId="50910036" w14:textId="77777777" w:rsidR="00FE3458" w:rsidRPr="00FE3458" w:rsidRDefault="00FE3458" w:rsidP="00FE3458">
      <w:pPr>
        <w:numPr>
          <w:ilvl w:val="0"/>
          <w:numId w:val="29"/>
        </w:numPr>
      </w:pPr>
      <w:r w:rsidRPr="00FE3458">
        <w:t>Snížení provozních nákladů díky omezení „zbytečných“ výjezdů</w:t>
      </w:r>
    </w:p>
    <w:p w14:paraId="65C1EF48" w14:textId="77777777" w:rsidR="00FE3458" w:rsidRPr="00FE3458" w:rsidRDefault="00FE3458" w:rsidP="00FE3458">
      <w:pPr>
        <w:numPr>
          <w:ilvl w:val="0"/>
          <w:numId w:val="29"/>
        </w:numPr>
      </w:pPr>
      <w:r w:rsidRPr="00FE3458">
        <w:t>Rychlejší reakce na problémy (např. přeplnění, poškození nádoby)</w:t>
      </w:r>
    </w:p>
    <w:p w14:paraId="5C058AED" w14:textId="77777777" w:rsidR="00FE3458" w:rsidRPr="00FE3458" w:rsidRDefault="00FE3458" w:rsidP="00FE3458">
      <w:pPr>
        <w:numPr>
          <w:ilvl w:val="0"/>
          <w:numId w:val="29"/>
        </w:numPr>
      </w:pPr>
      <w:r w:rsidRPr="00FE3458">
        <w:t>Přesnější přehled o skutečné produkci odpadu v jednotlivých lokalitách</w:t>
      </w:r>
    </w:p>
    <w:p w14:paraId="5BAF83E8" w14:textId="77777777" w:rsidR="00FE3458" w:rsidRDefault="00FE3458" w:rsidP="00FE3458">
      <w:pPr>
        <w:numPr>
          <w:ilvl w:val="0"/>
          <w:numId w:val="29"/>
        </w:numPr>
      </w:pPr>
      <w:r w:rsidRPr="00FE3458">
        <w:lastRenderedPageBreak/>
        <w:t>Zvýšení motivace občanů ke třídění díky férovějšímu rozúčtování nákladů</w:t>
      </w:r>
    </w:p>
    <w:p w14:paraId="0DFA80BE" w14:textId="77777777" w:rsidR="00B44446" w:rsidRPr="00B44446" w:rsidRDefault="00B44446" w:rsidP="00AB6F58">
      <w:pPr>
        <w:jc w:val="both"/>
        <w:rPr>
          <w:b/>
          <w:bCs/>
        </w:rPr>
      </w:pPr>
      <w:r w:rsidRPr="00B44446">
        <w:rPr>
          <w:b/>
          <w:bCs/>
        </w:rPr>
        <w:t>Barcelona</w:t>
      </w:r>
    </w:p>
    <w:p w14:paraId="5E29BB72" w14:textId="77777777" w:rsidR="00B44446" w:rsidRPr="00B44446" w:rsidRDefault="00B44446" w:rsidP="00AB6F58">
      <w:pPr>
        <w:jc w:val="both"/>
      </w:pPr>
      <w:r w:rsidRPr="00B44446">
        <w:t>Barcelona patří mezi evropské lídry v oblasti chytrého odpadového hospodářství díky dlouhodobým investicím do technologií a inovací. Klíčové prvky:</w:t>
      </w:r>
    </w:p>
    <w:p w14:paraId="1933F739" w14:textId="77777777" w:rsidR="00AB6F58" w:rsidRPr="00AB6F58" w:rsidRDefault="00B44446" w:rsidP="00AB6F58">
      <w:pPr>
        <w:numPr>
          <w:ilvl w:val="0"/>
          <w:numId w:val="41"/>
        </w:numPr>
        <w:jc w:val="both"/>
      </w:pPr>
      <w:r w:rsidRPr="00B44446">
        <w:rPr>
          <w:b/>
          <w:bCs/>
        </w:rPr>
        <w:t>Pneumatický systém sběru odpadu (Envac):</w:t>
      </w:r>
    </w:p>
    <w:p w14:paraId="0208F260" w14:textId="4CB948DB" w:rsidR="00B44446" w:rsidRPr="00B44446" w:rsidRDefault="00B44446" w:rsidP="00AB6F58">
      <w:pPr>
        <w:ind w:left="720"/>
        <w:jc w:val="both"/>
      </w:pPr>
      <w:r w:rsidRPr="00B44446">
        <w:t>Město provozuje největší síť podzemních pneumatických sběrných stanic v Evropě, pokrývající cca 200 000 obyvatel. Odpady jsou vhazovány do chytrých vstupních šachet (nově modernizovaných s větší kapacitou a ergonomií) a následně automaticky odsávány podzemními trubkami do centrální sběrné stanice. Tento systém snižuje zápach, hluk i dopravní zátěž, umožňuje monitoring v reálném čase a optimalizuje svoz.</w:t>
      </w:r>
    </w:p>
    <w:p w14:paraId="1C9B5FF9" w14:textId="77777777" w:rsidR="00AB6F58" w:rsidRPr="00AB6F58" w:rsidRDefault="00B44446" w:rsidP="00AB6F58">
      <w:pPr>
        <w:numPr>
          <w:ilvl w:val="0"/>
          <w:numId w:val="41"/>
        </w:numPr>
        <w:jc w:val="both"/>
      </w:pPr>
      <w:r w:rsidRPr="00B44446">
        <w:rPr>
          <w:b/>
          <w:bCs/>
        </w:rPr>
        <w:t>IoT senzory a data:</w:t>
      </w:r>
    </w:p>
    <w:p w14:paraId="2C470286" w14:textId="3E666228" w:rsidR="00B44446" w:rsidRPr="00B44446" w:rsidRDefault="00B44446" w:rsidP="00AB6F58">
      <w:pPr>
        <w:ind w:left="720"/>
        <w:jc w:val="both"/>
      </w:pPr>
      <w:r w:rsidRPr="00B44446">
        <w:t>Město využívá senzory pro sledování naplněnosti košů, které umožňují optimalizaci svozu na základě aktuálních dat. Systém je součástí širší strategie Smart City Barcelona, která zahrnuje i další oblasti (osvětlení, doprava, voda).</w:t>
      </w:r>
    </w:p>
    <w:p w14:paraId="5F8F1EDC" w14:textId="77777777" w:rsidR="00AB6F58" w:rsidRPr="00AB6F58" w:rsidRDefault="00B44446" w:rsidP="00AB6F58">
      <w:pPr>
        <w:numPr>
          <w:ilvl w:val="0"/>
          <w:numId w:val="41"/>
        </w:numPr>
        <w:jc w:val="both"/>
      </w:pPr>
      <w:proofErr w:type="spellStart"/>
      <w:r w:rsidRPr="00B44446">
        <w:rPr>
          <w:b/>
          <w:bCs/>
        </w:rPr>
        <w:t>Door</w:t>
      </w:r>
      <w:proofErr w:type="spellEnd"/>
      <w:r w:rsidRPr="00B44446">
        <w:rPr>
          <w:b/>
          <w:bCs/>
        </w:rPr>
        <w:t>-to-</w:t>
      </w:r>
      <w:proofErr w:type="spellStart"/>
      <w:r w:rsidRPr="00B44446">
        <w:rPr>
          <w:b/>
          <w:bCs/>
        </w:rPr>
        <w:t>door</w:t>
      </w:r>
      <w:proofErr w:type="spellEnd"/>
      <w:r w:rsidRPr="00B44446">
        <w:rPr>
          <w:b/>
          <w:bCs/>
        </w:rPr>
        <w:t xml:space="preserve"> tříděný sběr:</w:t>
      </w:r>
    </w:p>
    <w:p w14:paraId="3B38AA9F" w14:textId="109FCCBE" w:rsidR="00B44446" w:rsidRPr="00B44446" w:rsidRDefault="00B44446" w:rsidP="00AB6F58">
      <w:pPr>
        <w:ind w:left="720"/>
        <w:jc w:val="both"/>
      </w:pPr>
      <w:r w:rsidRPr="00B44446">
        <w:t xml:space="preserve">Od roku 2023 se rozšiřuje systém </w:t>
      </w:r>
      <w:proofErr w:type="spellStart"/>
      <w:r w:rsidRPr="00B44446">
        <w:t>door</w:t>
      </w:r>
      <w:proofErr w:type="spellEnd"/>
      <w:r w:rsidRPr="00B44446">
        <w:t>-to-</w:t>
      </w:r>
      <w:proofErr w:type="spellStart"/>
      <w:r w:rsidRPr="00B44446">
        <w:t>door</w:t>
      </w:r>
      <w:proofErr w:type="spellEnd"/>
      <w:r w:rsidRPr="00B44446">
        <w:t xml:space="preserve"> sběru tříděného odpadu, který v pilotních částech zvýšil míru třídění z 30 % na 70 % během několika dní</w:t>
      </w:r>
      <w:hyperlink r:id="rId13" w:tgtFrame="_blank" w:history="1">
        <w:r w:rsidRPr="00B44446">
          <w:rPr>
            <w:rStyle w:val="Hypertextovodkaz"/>
          </w:rPr>
          <w:t>15</w:t>
        </w:r>
      </w:hyperlink>
      <w:r w:rsidRPr="00B44446">
        <w:t>.</w:t>
      </w:r>
    </w:p>
    <w:p w14:paraId="54679D5D" w14:textId="77777777" w:rsidR="00AB6F58" w:rsidRPr="00AB6F58" w:rsidRDefault="00B44446" w:rsidP="00AB6F58">
      <w:pPr>
        <w:numPr>
          <w:ilvl w:val="0"/>
          <w:numId w:val="41"/>
        </w:numPr>
        <w:jc w:val="both"/>
      </w:pPr>
      <w:r w:rsidRPr="00B44446">
        <w:rPr>
          <w:b/>
          <w:bCs/>
        </w:rPr>
        <w:t>Energetické využití odpadu:</w:t>
      </w:r>
    </w:p>
    <w:p w14:paraId="07F65B60" w14:textId="7A74342E" w:rsidR="00B44446" w:rsidRPr="00B44446" w:rsidRDefault="00B44446" w:rsidP="00AB6F58">
      <w:pPr>
        <w:ind w:left="720"/>
        <w:jc w:val="both"/>
      </w:pPr>
      <w:r w:rsidRPr="00B44446">
        <w:t>Část odpadu je využívána k výrobě tepla pro městské systémy vytápění.</w:t>
      </w:r>
    </w:p>
    <w:p w14:paraId="7E59304E" w14:textId="77777777" w:rsidR="00B44446" w:rsidRPr="00B44446" w:rsidRDefault="00B44446" w:rsidP="00AB6F58">
      <w:pPr>
        <w:jc w:val="both"/>
        <w:rPr>
          <w:b/>
          <w:bCs/>
        </w:rPr>
      </w:pPr>
      <w:r w:rsidRPr="00B44446">
        <w:rPr>
          <w:b/>
          <w:bCs/>
        </w:rPr>
        <w:t>Singapur</w:t>
      </w:r>
    </w:p>
    <w:p w14:paraId="3E9F22DD" w14:textId="77777777" w:rsidR="00B44446" w:rsidRPr="00B44446" w:rsidRDefault="00B44446" w:rsidP="00AB6F58">
      <w:pPr>
        <w:jc w:val="both"/>
      </w:pPr>
      <w:r w:rsidRPr="00B44446">
        <w:t>Singapur je globálním lídrem v efektivitě a inovacích v odpadovém hospodářství, zejména díky omezenému prostoru a vysoké hustotě obyvatelstva:</w:t>
      </w:r>
    </w:p>
    <w:p w14:paraId="258F7656" w14:textId="77777777" w:rsidR="00AB6F58" w:rsidRPr="00AB6F58" w:rsidRDefault="00B44446" w:rsidP="00AB6F58">
      <w:pPr>
        <w:numPr>
          <w:ilvl w:val="0"/>
          <w:numId w:val="42"/>
        </w:numPr>
        <w:jc w:val="both"/>
      </w:pPr>
      <w:r w:rsidRPr="00B44446">
        <w:rPr>
          <w:b/>
          <w:bCs/>
        </w:rPr>
        <w:t>Pneumatické systémy a centralizovaný sběr:</w:t>
      </w:r>
    </w:p>
    <w:p w14:paraId="7A093BF1" w14:textId="26FCD626" w:rsidR="00B44446" w:rsidRPr="00B44446" w:rsidRDefault="00B44446" w:rsidP="00AB6F58">
      <w:pPr>
        <w:ind w:left="720"/>
        <w:jc w:val="both"/>
      </w:pPr>
      <w:r w:rsidRPr="00B44446">
        <w:t>V mnoha obytných a komerčních čtvrtích jsou instalovány podzemní pneumatické systémy, které odpad automaticky přepravují potrubím do centrálních sběrných míst. To zásadně snižuje potřebu tradičních svozových vozů, emise i zápach.</w:t>
      </w:r>
    </w:p>
    <w:p w14:paraId="4AF03574" w14:textId="77777777" w:rsidR="00AB6F58" w:rsidRPr="00AB6F58" w:rsidRDefault="00B44446" w:rsidP="00AB6F58">
      <w:pPr>
        <w:numPr>
          <w:ilvl w:val="0"/>
          <w:numId w:val="42"/>
        </w:numPr>
        <w:jc w:val="both"/>
      </w:pPr>
      <w:r w:rsidRPr="00B44446">
        <w:rPr>
          <w:b/>
          <w:bCs/>
        </w:rPr>
        <w:t>Chytré senzory a automatizace:</w:t>
      </w:r>
    </w:p>
    <w:p w14:paraId="4F4D8D94" w14:textId="6EEF779E" w:rsidR="00B44446" w:rsidRPr="00B44446" w:rsidRDefault="00B44446" w:rsidP="00AB6F58">
      <w:pPr>
        <w:ind w:left="720"/>
        <w:jc w:val="both"/>
      </w:pPr>
      <w:r w:rsidRPr="00B44446">
        <w:t>Senzory v kontejnerech a koších monitorují naplněnost a umožňují optimalizaci svozu. Například chytré koše Bigbelly s interním lisem a solárním napájením jsou nasazeny v průmyslových parcích a automaticky hlásí plnost obsluze přes mobilní síť, což zkrátilo čas svozu až o 80 %.</w:t>
      </w:r>
    </w:p>
    <w:p w14:paraId="4FA49C72" w14:textId="77777777" w:rsidR="00AB6F58" w:rsidRPr="00AB6F58" w:rsidRDefault="00B44446" w:rsidP="00AB6F58">
      <w:pPr>
        <w:numPr>
          <w:ilvl w:val="0"/>
          <w:numId w:val="42"/>
        </w:numPr>
        <w:jc w:val="both"/>
      </w:pPr>
      <w:r w:rsidRPr="00B44446">
        <w:rPr>
          <w:b/>
          <w:bCs/>
        </w:rPr>
        <w:t>AI a edukace:</w:t>
      </w:r>
    </w:p>
    <w:p w14:paraId="6D3D3883" w14:textId="33CEA16C" w:rsidR="00B44446" w:rsidRPr="00B44446" w:rsidRDefault="00B44446" w:rsidP="00AB6F58">
      <w:pPr>
        <w:ind w:left="720"/>
        <w:jc w:val="both"/>
      </w:pPr>
      <w:r w:rsidRPr="00B44446">
        <w:t>Projekty jako BINgo využívají AI a IoT pro rozpoznávání recyklovatelných materiálů a edukaci uživatelů přímo při vkládání odpadu do koše.</w:t>
      </w:r>
    </w:p>
    <w:p w14:paraId="1C8F21FE" w14:textId="77777777" w:rsidR="00AB6F58" w:rsidRPr="00AB6F58" w:rsidRDefault="00B44446" w:rsidP="00AB6F58">
      <w:pPr>
        <w:numPr>
          <w:ilvl w:val="0"/>
          <w:numId w:val="42"/>
        </w:numPr>
        <w:jc w:val="both"/>
      </w:pPr>
      <w:r w:rsidRPr="00B44446">
        <w:rPr>
          <w:b/>
          <w:bCs/>
        </w:rPr>
        <w:t>Waste-to-Energy (WTE):</w:t>
      </w:r>
    </w:p>
    <w:p w14:paraId="60ADD9F2" w14:textId="003A41EB" w:rsidR="00B44446" w:rsidRPr="00B44446" w:rsidRDefault="00B44446" w:rsidP="00AB6F58">
      <w:pPr>
        <w:ind w:left="720"/>
        <w:jc w:val="both"/>
      </w:pPr>
      <w:r w:rsidRPr="00B44446">
        <w:lastRenderedPageBreak/>
        <w:t>Velká část nerecyklovatelného odpadu je energeticky využita v moderních spalovnách, které vyrábějí elektřinu. Do roku 2030 chce Singapur zvýšit recyklaci na 70 % a snížit množství odpadu na skládce o 30 %.</w:t>
      </w:r>
    </w:p>
    <w:p w14:paraId="726D8078" w14:textId="77777777" w:rsidR="00B44446" w:rsidRPr="00B44446" w:rsidRDefault="00B44446" w:rsidP="00AB6F58">
      <w:pPr>
        <w:jc w:val="both"/>
        <w:rPr>
          <w:b/>
          <w:bCs/>
        </w:rPr>
      </w:pPr>
      <w:r w:rsidRPr="00B44446">
        <w:rPr>
          <w:b/>
          <w:bCs/>
        </w:rPr>
        <w:t>Amsterdam</w:t>
      </w:r>
    </w:p>
    <w:p w14:paraId="6DE6622B" w14:textId="77777777" w:rsidR="00B44446" w:rsidRPr="00B44446" w:rsidRDefault="00B44446" w:rsidP="00AB6F58">
      <w:pPr>
        <w:jc w:val="both"/>
      </w:pPr>
      <w:r w:rsidRPr="00B44446">
        <w:t>Amsterdam je průkopníkem v zavádění chytrých technologií pro odpadové hospodářství:</w:t>
      </w:r>
    </w:p>
    <w:p w14:paraId="08E3855A" w14:textId="77777777" w:rsidR="00AB6F58" w:rsidRPr="00AB6F58" w:rsidRDefault="00B44446" w:rsidP="00AB6F58">
      <w:pPr>
        <w:numPr>
          <w:ilvl w:val="0"/>
          <w:numId w:val="43"/>
        </w:numPr>
        <w:jc w:val="both"/>
      </w:pPr>
      <w:r w:rsidRPr="00B44446">
        <w:rPr>
          <w:b/>
          <w:bCs/>
        </w:rPr>
        <w:t>Podzemní kontejnery s RFID:</w:t>
      </w:r>
    </w:p>
    <w:p w14:paraId="3A50FF16" w14:textId="16E9E8F1" w:rsidR="00B44446" w:rsidRPr="00B44446" w:rsidRDefault="00B44446" w:rsidP="00AB6F58">
      <w:pPr>
        <w:ind w:left="720"/>
        <w:jc w:val="both"/>
      </w:pPr>
      <w:r w:rsidRPr="00B44446">
        <w:t>Většina čtvrtí využívá podzemní kontejnery, do kterých obyvatelé vhazují tříděný odpad. V některých částech jsou kontejnery vybaveny RFID čtečkami – obyvatelé mají přístupové karty pro vhazování odpadu, což umožňuje přesnou evidenci a motivaci k třídění.</w:t>
      </w:r>
    </w:p>
    <w:p w14:paraId="03550023" w14:textId="77777777" w:rsidR="00AB6F58" w:rsidRPr="00AB6F58" w:rsidRDefault="00B44446" w:rsidP="00AB6F58">
      <w:pPr>
        <w:numPr>
          <w:ilvl w:val="0"/>
          <w:numId w:val="43"/>
        </w:numPr>
        <w:jc w:val="both"/>
      </w:pPr>
      <w:r w:rsidRPr="00B44446">
        <w:rPr>
          <w:b/>
          <w:bCs/>
        </w:rPr>
        <w:t>Senzory a optimalizace svozu:</w:t>
      </w:r>
    </w:p>
    <w:p w14:paraId="5056C562" w14:textId="2BD6036B" w:rsidR="00B44446" w:rsidRPr="00B44446" w:rsidRDefault="00B44446" w:rsidP="00AB6F58">
      <w:pPr>
        <w:ind w:left="720"/>
        <w:jc w:val="both"/>
      </w:pPr>
      <w:r w:rsidRPr="00B44446">
        <w:t>Senzory v kontejnerech sledují naplněnost, data jsou využívána pro plánování tras svozu, což snižuje zbytečné jízdy a náklady. Systémy jako Mr. Fill využívají solární energii a interní lis, čímž zvyšují kapacitu a snižují četnost svozu až o 75 %.</w:t>
      </w:r>
    </w:p>
    <w:p w14:paraId="170B4C94" w14:textId="77777777" w:rsidR="00A65FA9" w:rsidRPr="00A65FA9" w:rsidRDefault="00B44446" w:rsidP="00AB6F58">
      <w:pPr>
        <w:numPr>
          <w:ilvl w:val="0"/>
          <w:numId w:val="43"/>
        </w:numPr>
        <w:jc w:val="both"/>
      </w:pPr>
      <w:r w:rsidRPr="00B44446">
        <w:rPr>
          <w:b/>
          <w:bCs/>
        </w:rPr>
        <w:t>AI pro monitoring veřejného prostoru:</w:t>
      </w:r>
    </w:p>
    <w:p w14:paraId="2BDF2B00" w14:textId="69AB2224" w:rsidR="00B44446" w:rsidRPr="00B44446" w:rsidRDefault="00B44446" w:rsidP="00A65FA9">
      <w:pPr>
        <w:ind w:left="720"/>
        <w:jc w:val="both"/>
      </w:pPr>
      <w:r w:rsidRPr="00B44446">
        <w:t xml:space="preserve">Amsterdam získal ocenění GO SMART </w:t>
      </w:r>
      <w:proofErr w:type="spellStart"/>
      <w:r w:rsidRPr="00B44446">
        <w:t>Award</w:t>
      </w:r>
      <w:proofErr w:type="spellEnd"/>
      <w:r w:rsidRPr="00B44446">
        <w:t xml:space="preserve"> 2021 za AI systém, který pomocí kamer a strojového učení automaticky detekuje odhozený odpad na ulicích. Systém v reálném čase sdílí informace s městskými službami, což umožňuje rychlý zásah a zvyšuje čistotu města.</w:t>
      </w:r>
    </w:p>
    <w:p w14:paraId="70730913" w14:textId="77777777" w:rsidR="00A65FA9" w:rsidRPr="00A65FA9" w:rsidRDefault="00B44446" w:rsidP="00AB6F58">
      <w:pPr>
        <w:numPr>
          <w:ilvl w:val="0"/>
          <w:numId w:val="43"/>
        </w:numPr>
        <w:jc w:val="both"/>
      </w:pPr>
      <w:r w:rsidRPr="00B44446">
        <w:rPr>
          <w:b/>
          <w:bCs/>
        </w:rPr>
        <w:t xml:space="preserve">Smart </w:t>
      </w:r>
      <w:proofErr w:type="spellStart"/>
      <w:r w:rsidRPr="00B44446">
        <w:rPr>
          <w:b/>
          <w:bCs/>
        </w:rPr>
        <w:t>biowaste</w:t>
      </w:r>
      <w:proofErr w:type="spellEnd"/>
      <w:r w:rsidRPr="00B44446">
        <w:rPr>
          <w:b/>
          <w:bCs/>
        </w:rPr>
        <w:t xml:space="preserve"> </w:t>
      </w:r>
      <w:proofErr w:type="spellStart"/>
      <w:r w:rsidRPr="00B44446">
        <w:rPr>
          <w:b/>
          <w:bCs/>
        </w:rPr>
        <w:t>bins</w:t>
      </w:r>
      <w:proofErr w:type="spellEnd"/>
      <w:r w:rsidRPr="00B44446">
        <w:rPr>
          <w:b/>
          <w:bCs/>
        </w:rPr>
        <w:t>:</w:t>
      </w:r>
    </w:p>
    <w:p w14:paraId="2B817625" w14:textId="08301D0F" w:rsidR="00B44446" w:rsidRPr="00B44446" w:rsidRDefault="00B44446" w:rsidP="00A65FA9">
      <w:pPr>
        <w:ind w:left="720"/>
        <w:jc w:val="both"/>
      </w:pPr>
      <w:r w:rsidRPr="00B44446">
        <w:t>Nové chytré koše (např. od startupu Spore) identifikují kontaminaci bioodpadu a monitorují naplněnost, čímž zvyšují efektivitu svozu a pomáhají plnit legislativní požadavky na třídění.</w:t>
      </w:r>
    </w:p>
    <w:p w14:paraId="488F5148" w14:textId="757C28B0" w:rsidR="006E3857" w:rsidRPr="005C3EA0" w:rsidRDefault="006E3857" w:rsidP="005C3EA0">
      <w:pPr>
        <w:pStyle w:val="Nadpis2"/>
        <w:rPr>
          <w:szCs w:val="24"/>
        </w:rPr>
      </w:pPr>
      <w:bookmarkStart w:id="29" w:name="_Toc199322244"/>
      <w:r w:rsidRPr="005C3EA0">
        <w:rPr>
          <w:szCs w:val="24"/>
        </w:rPr>
        <w:t>7.</w:t>
      </w:r>
      <w:r w:rsidR="007200A4">
        <w:rPr>
          <w:szCs w:val="24"/>
        </w:rPr>
        <w:t>2</w:t>
      </w:r>
      <w:r w:rsidRPr="005C3EA0">
        <w:rPr>
          <w:szCs w:val="24"/>
        </w:rPr>
        <w:t xml:space="preserve"> Získané zkušenosti</w:t>
      </w:r>
      <w:bookmarkEnd w:id="29"/>
    </w:p>
    <w:p w14:paraId="3D2E0A07" w14:textId="77777777" w:rsidR="006E3857" w:rsidRPr="006E3857" w:rsidRDefault="006E3857" w:rsidP="00996E7F">
      <w:pPr>
        <w:jc w:val="both"/>
      </w:pPr>
      <w:r w:rsidRPr="006E3857">
        <w:t>Na základě výše uvedených případů lze shrnout několik klíčových principů pro úspěšné zavedení chytrého odpadového hospodářství:</w:t>
      </w:r>
    </w:p>
    <w:p w14:paraId="2A438456" w14:textId="77777777" w:rsidR="006E3857" w:rsidRPr="006E3857" w:rsidRDefault="006E3857" w:rsidP="00996E7F">
      <w:pPr>
        <w:numPr>
          <w:ilvl w:val="0"/>
          <w:numId w:val="30"/>
        </w:numPr>
        <w:jc w:val="both"/>
      </w:pPr>
      <w:r w:rsidRPr="006E3857">
        <w:rPr>
          <w:b/>
          <w:bCs/>
        </w:rPr>
        <w:t>Postupné pilotní ověřování:</w:t>
      </w:r>
      <w:r w:rsidRPr="006E3857">
        <w:t> Testování na malé části území s postupnou expanzí na základě skutečných výsledků.</w:t>
      </w:r>
    </w:p>
    <w:p w14:paraId="7B38B041" w14:textId="77777777" w:rsidR="006E3857" w:rsidRPr="006E3857" w:rsidRDefault="006E3857" w:rsidP="00996E7F">
      <w:pPr>
        <w:numPr>
          <w:ilvl w:val="0"/>
          <w:numId w:val="30"/>
        </w:numPr>
        <w:jc w:val="both"/>
      </w:pPr>
      <w:r w:rsidRPr="006E3857">
        <w:rPr>
          <w:b/>
          <w:bCs/>
        </w:rPr>
        <w:t>Dostupnost silné digitální infrastruktury:</w:t>
      </w:r>
      <w:r w:rsidRPr="006E3857">
        <w:t> Spolehlivé VHCN jsou základním předpokladem pro stabilitu a efektivitu systému.</w:t>
      </w:r>
    </w:p>
    <w:p w14:paraId="48CEA5B9" w14:textId="77777777" w:rsidR="006E3857" w:rsidRPr="006E3857" w:rsidRDefault="006E3857" w:rsidP="00996E7F">
      <w:pPr>
        <w:numPr>
          <w:ilvl w:val="0"/>
          <w:numId w:val="30"/>
        </w:numPr>
        <w:jc w:val="both"/>
      </w:pPr>
      <w:r w:rsidRPr="006E3857">
        <w:rPr>
          <w:b/>
          <w:bCs/>
        </w:rPr>
        <w:t>Spolupráce s občany:</w:t>
      </w:r>
      <w:r w:rsidRPr="006E3857">
        <w:t> Zapojení veřejnosti do systému (například možností nahlásit přeplněný kontejner, přístup ke statistikám) zvyšuje přijetí nových řešení a motivaci k lepšímu třídění.</w:t>
      </w:r>
    </w:p>
    <w:p w14:paraId="3AB88AA4" w14:textId="77777777" w:rsidR="006E3857" w:rsidRPr="006E3857" w:rsidRDefault="006E3857" w:rsidP="00996E7F">
      <w:pPr>
        <w:numPr>
          <w:ilvl w:val="0"/>
          <w:numId w:val="30"/>
        </w:numPr>
        <w:jc w:val="both"/>
      </w:pPr>
      <w:r w:rsidRPr="006E3857">
        <w:rPr>
          <w:b/>
          <w:bCs/>
        </w:rPr>
        <w:t>Hybridní řešení:</w:t>
      </w:r>
      <w:r w:rsidRPr="006E3857">
        <w:t> Kombinace pevných i mobilních sítí, různých technologií podle lokálních podmínek.</w:t>
      </w:r>
    </w:p>
    <w:p w14:paraId="54AB86A6" w14:textId="77777777" w:rsidR="006E3857" w:rsidRPr="006E3857" w:rsidRDefault="006E3857" w:rsidP="00996E7F">
      <w:pPr>
        <w:numPr>
          <w:ilvl w:val="0"/>
          <w:numId w:val="30"/>
        </w:numPr>
        <w:jc w:val="both"/>
      </w:pPr>
      <w:r w:rsidRPr="006E3857">
        <w:rPr>
          <w:b/>
          <w:bCs/>
        </w:rPr>
        <w:lastRenderedPageBreak/>
        <w:t>Důraz na kybernetickou bezpečnost, správu dat a škálovatelnost:</w:t>
      </w:r>
      <w:r w:rsidRPr="006E3857">
        <w:t> Systémy musí být nejen funkční, ale i bezpečné a připravené na budoucí rozvoj či integraci s dalšími službami města.</w:t>
      </w:r>
    </w:p>
    <w:p w14:paraId="11B1F14F" w14:textId="54E43EBC" w:rsidR="00FE3458" w:rsidRDefault="006E3857" w:rsidP="00996E7F">
      <w:pPr>
        <w:jc w:val="both"/>
      </w:pPr>
      <w:r w:rsidRPr="006E3857">
        <w:t>Příkladové projekty v ČR i zahraničí prokazují, že digitalizace a kvalitní síťová infrastruktura jsou klíčem k dlouhodobě efektivní a udržitelné správě komunálního odpadu. Dobrými kroky jsou pilotní testování, aktivní komunikace s občany a plánování rozvoje Smart City služeb tak, aby přinášely</w:t>
      </w:r>
    </w:p>
    <w:p w14:paraId="00F9AB63" w14:textId="0CF063BC" w:rsidR="00E65B20" w:rsidRPr="00AF47CC" w:rsidRDefault="00DF7EB1" w:rsidP="00996E7F">
      <w:pPr>
        <w:jc w:val="both"/>
      </w:pPr>
      <w:r w:rsidRPr="00DF7EB1">
        <w:drawing>
          <wp:inline distT="0" distB="0" distL="0" distR="0" wp14:anchorId="7D2ECB74" wp14:editId="3E2861A1">
            <wp:extent cx="5760720" cy="1920240"/>
            <wp:effectExtent l="0" t="0" r="0" b="3810"/>
            <wp:docPr id="70508456" name="Obrázek 1" descr="Obsah obrázku venku, strom, obloha, silni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8456" name="Obrázek 1" descr="Obsah obrázku venku, strom, obloha, silnice&#10;&#10;Obsah generovaný pomocí AI může být nesprávný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4DBFA" w14:textId="77777777" w:rsidR="0061302B" w:rsidRPr="005C3EA0" w:rsidRDefault="00AF47CC" w:rsidP="005C3EA0">
      <w:pPr>
        <w:pStyle w:val="Nadpis1"/>
        <w:rPr>
          <w:szCs w:val="32"/>
        </w:rPr>
      </w:pPr>
      <w:bookmarkStart w:id="30" w:name="_Toc199322245"/>
      <w:r w:rsidRPr="005C3EA0">
        <w:rPr>
          <w:szCs w:val="32"/>
        </w:rPr>
        <w:t>8. Doporučení a další kroky pro obce</w:t>
      </w:r>
      <w:bookmarkEnd w:id="30"/>
    </w:p>
    <w:p w14:paraId="0674F2E2" w14:textId="77777777" w:rsidR="00F130B8" w:rsidRDefault="0061302B" w:rsidP="00996E7F">
      <w:pPr>
        <w:jc w:val="both"/>
      </w:pPr>
      <w:r w:rsidRPr="0061302B">
        <w:t>Zavedení chytrého odpadového hospodářství představuje pro obec významnou investici i organizační změnu. Úspěch závisí na systematickém přístupu, zapojení relevantních aktérů a pečlivém plánování. Následující doporučení a kroky mohou posloužit jako návod pro efektivní implementaci.</w:t>
      </w:r>
    </w:p>
    <w:p w14:paraId="5D967156" w14:textId="77777777" w:rsidR="00F130B8" w:rsidRDefault="00AF47CC" w:rsidP="005C3EA0">
      <w:pPr>
        <w:pStyle w:val="Nadpis2"/>
        <w:rPr>
          <w:szCs w:val="24"/>
        </w:rPr>
      </w:pPr>
      <w:r w:rsidRPr="00AF47CC">
        <w:br/>
      </w:r>
      <w:bookmarkStart w:id="31" w:name="_Toc199322246"/>
      <w:r w:rsidRPr="005C3EA0">
        <w:rPr>
          <w:szCs w:val="24"/>
        </w:rPr>
        <w:t>8.1 Jak postupovat při rozhodování o zavedení chytrého odpadového hospodářství</w:t>
      </w:r>
      <w:bookmarkEnd w:id="31"/>
    </w:p>
    <w:p w14:paraId="089EF310" w14:textId="77777777" w:rsidR="00996E7F" w:rsidRPr="00996E7F" w:rsidRDefault="00F130B8" w:rsidP="00996E7F">
      <w:pPr>
        <w:numPr>
          <w:ilvl w:val="0"/>
          <w:numId w:val="25"/>
        </w:numPr>
        <w:jc w:val="both"/>
      </w:pPr>
      <w:r w:rsidRPr="00F130B8">
        <w:rPr>
          <w:b/>
          <w:bCs/>
        </w:rPr>
        <w:t>Zhodnocení výchozího stavu:</w:t>
      </w:r>
    </w:p>
    <w:p w14:paraId="5332B6BE" w14:textId="54DF5619" w:rsidR="00F130B8" w:rsidRPr="00F130B8" w:rsidRDefault="00F130B8" w:rsidP="00996E7F">
      <w:pPr>
        <w:ind w:left="720"/>
        <w:jc w:val="both"/>
      </w:pPr>
      <w:r w:rsidRPr="00F130B8">
        <w:t>Proveďte analýzu současného odpadového hospodářství – jeho efektivity, nákladovosti a provozních problémů.</w:t>
      </w:r>
    </w:p>
    <w:p w14:paraId="171B87D9" w14:textId="77777777" w:rsidR="00996E7F" w:rsidRPr="00996E7F" w:rsidRDefault="00F130B8" w:rsidP="00996E7F">
      <w:pPr>
        <w:numPr>
          <w:ilvl w:val="0"/>
          <w:numId w:val="25"/>
        </w:numPr>
        <w:jc w:val="both"/>
      </w:pPr>
      <w:r w:rsidRPr="00F130B8">
        <w:rPr>
          <w:b/>
          <w:bCs/>
        </w:rPr>
        <w:t>Stanovení cílů a priorit:</w:t>
      </w:r>
    </w:p>
    <w:p w14:paraId="5B9974C2" w14:textId="16375179" w:rsidR="00F130B8" w:rsidRPr="00F130B8" w:rsidRDefault="00F130B8" w:rsidP="00996E7F">
      <w:pPr>
        <w:ind w:left="720"/>
        <w:jc w:val="both"/>
      </w:pPr>
      <w:r w:rsidRPr="00F130B8">
        <w:t>Určete, čeho chce obec zavedením chytrých řešení dosáhnout (např. snížení nákladů, zlepšení třídění, ekologické cíle, zvýšení komfortu obyvatel).</w:t>
      </w:r>
    </w:p>
    <w:p w14:paraId="40D6E63D" w14:textId="77777777" w:rsidR="00996E7F" w:rsidRPr="00996E7F" w:rsidRDefault="00F130B8" w:rsidP="00996E7F">
      <w:pPr>
        <w:numPr>
          <w:ilvl w:val="0"/>
          <w:numId w:val="25"/>
        </w:numPr>
        <w:jc w:val="both"/>
      </w:pPr>
      <w:r w:rsidRPr="00F130B8">
        <w:rPr>
          <w:b/>
          <w:bCs/>
        </w:rPr>
        <w:t>Zapojení stakeholderů:</w:t>
      </w:r>
    </w:p>
    <w:p w14:paraId="2921193C" w14:textId="0F4B7A78" w:rsidR="00F130B8" w:rsidRPr="00F130B8" w:rsidRDefault="00F130B8" w:rsidP="00996E7F">
      <w:pPr>
        <w:ind w:left="720"/>
        <w:jc w:val="both"/>
      </w:pPr>
      <w:r w:rsidRPr="00F130B8">
        <w:t>Aktivně zapojte technické služby, samosprávu i veřejnost do přípravy a komunikace projektu.</w:t>
      </w:r>
    </w:p>
    <w:p w14:paraId="4624AE75" w14:textId="77777777" w:rsidR="00996E7F" w:rsidRPr="00996E7F" w:rsidRDefault="00F130B8" w:rsidP="00996E7F">
      <w:pPr>
        <w:numPr>
          <w:ilvl w:val="0"/>
          <w:numId w:val="25"/>
        </w:numPr>
        <w:jc w:val="both"/>
      </w:pPr>
      <w:r w:rsidRPr="00F130B8">
        <w:rPr>
          <w:b/>
          <w:bCs/>
        </w:rPr>
        <w:t>Ověření dostupnosti digitální infrastruktury:</w:t>
      </w:r>
    </w:p>
    <w:p w14:paraId="75D1D5B4" w14:textId="0845A828" w:rsidR="00F130B8" w:rsidRPr="00F130B8" w:rsidRDefault="00F130B8" w:rsidP="00996E7F">
      <w:pPr>
        <w:ind w:left="720"/>
        <w:jc w:val="both"/>
      </w:pPr>
      <w:r w:rsidRPr="00F130B8">
        <w:t>Prozkoumejte možnosti připojení k VHCN a případnou nutnost rozšíření infrastruktury.</w:t>
      </w:r>
    </w:p>
    <w:p w14:paraId="7BA368E5" w14:textId="77777777" w:rsidR="00996E7F" w:rsidRPr="00996E7F" w:rsidRDefault="00F130B8" w:rsidP="00996E7F">
      <w:pPr>
        <w:numPr>
          <w:ilvl w:val="0"/>
          <w:numId w:val="25"/>
        </w:numPr>
        <w:jc w:val="both"/>
      </w:pPr>
      <w:r w:rsidRPr="00F130B8">
        <w:rPr>
          <w:b/>
          <w:bCs/>
        </w:rPr>
        <w:t>Zpracování předběžné studie proveditelnosti:</w:t>
      </w:r>
    </w:p>
    <w:p w14:paraId="0E006277" w14:textId="46FC101A" w:rsidR="00F130B8" w:rsidRPr="00F130B8" w:rsidRDefault="00F130B8" w:rsidP="00996E7F">
      <w:pPr>
        <w:ind w:left="720"/>
        <w:jc w:val="both"/>
      </w:pPr>
      <w:r w:rsidRPr="00F130B8">
        <w:lastRenderedPageBreak/>
        <w:t>Vyhodnoťte ekonomickou návratnost, technickou proveditelnost a možná rizika.</w:t>
      </w:r>
    </w:p>
    <w:p w14:paraId="2C7F3352" w14:textId="77777777" w:rsidR="00996E7F" w:rsidRPr="00996E7F" w:rsidRDefault="00F130B8" w:rsidP="00996E7F">
      <w:pPr>
        <w:numPr>
          <w:ilvl w:val="0"/>
          <w:numId w:val="25"/>
        </w:numPr>
        <w:jc w:val="both"/>
      </w:pPr>
      <w:r w:rsidRPr="00F130B8">
        <w:rPr>
          <w:b/>
          <w:bCs/>
        </w:rPr>
        <w:t>Využití inspirace z dobré praxe:</w:t>
      </w:r>
    </w:p>
    <w:p w14:paraId="3FCE1D50" w14:textId="31C6A39B" w:rsidR="00F130B8" w:rsidRPr="00F130B8" w:rsidRDefault="00F130B8" w:rsidP="00996E7F">
      <w:pPr>
        <w:ind w:left="720"/>
        <w:jc w:val="both"/>
      </w:pPr>
      <w:r w:rsidRPr="00F130B8">
        <w:t>Seznamte se s úspěšnými projekty v ČR nebo zahraničí a vycházejte z osvědčených postupů.</w:t>
      </w:r>
    </w:p>
    <w:p w14:paraId="6350700A" w14:textId="77777777" w:rsidR="00F130B8" w:rsidRDefault="00AF47CC" w:rsidP="005C3EA0">
      <w:pPr>
        <w:pStyle w:val="Nadpis2"/>
      </w:pPr>
      <w:r w:rsidRPr="00AF47CC">
        <w:br/>
      </w:r>
      <w:bookmarkStart w:id="32" w:name="_Toc199322247"/>
      <w:r w:rsidRPr="005C3EA0">
        <w:rPr>
          <w:szCs w:val="24"/>
        </w:rPr>
        <w:t>8.2 Klíčové milníky v procesu implementace</w:t>
      </w:r>
      <w:bookmarkEnd w:id="32"/>
    </w:p>
    <w:p w14:paraId="5AAA5A87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Zpracování projektového záměru a schválení základní strategie.</w:t>
      </w:r>
    </w:p>
    <w:p w14:paraId="545FE47A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Výběr vhodných technologií a dodavatelů</w:t>
      </w:r>
      <w:r w:rsidRPr="00F130B8">
        <w:t> (otevřeným výběrovým řízením).</w:t>
      </w:r>
    </w:p>
    <w:p w14:paraId="7DCD0AB0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Zajištění financování projektu</w:t>
      </w:r>
      <w:r w:rsidRPr="00F130B8">
        <w:t> (vyhledání dotačních titulů, příprava rozpočtu, případně uzavření partnerství).</w:t>
      </w:r>
    </w:p>
    <w:p w14:paraId="4851A39D" w14:textId="77777777" w:rsidR="00996E7F" w:rsidRPr="00996E7F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Pilotní ověření v části obce:</w:t>
      </w:r>
    </w:p>
    <w:p w14:paraId="3E1FF122" w14:textId="7EFE970C" w:rsidR="00F130B8" w:rsidRPr="00F130B8" w:rsidRDefault="00F130B8" w:rsidP="007200A4">
      <w:pPr>
        <w:ind w:left="720"/>
        <w:jc w:val="both"/>
      </w:pPr>
      <w:r w:rsidRPr="00F130B8">
        <w:t>Spusťte malý pilotní projekt pro ověření technologie a procesů.</w:t>
      </w:r>
    </w:p>
    <w:p w14:paraId="6A726E1B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Vyhodnocení pilotu a případná úprava projektu</w:t>
      </w:r>
      <w:r w:rsidRPr="00F130B8">
        <w:t> na základě reálných výsledků i zpětné vazby.</w:t>
      </w:r>
    </w:p>
    <w:p w14:paraId="42F6E9F6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Postupné rozšíření projektu na další části obce.</w:t>
      </w:r>
    </w:p>
    <w:p w14:paraId="157A4847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Školení pracovníků a informační kampaň pro veřejnost.</w:t>
      </w:r>
    </w:p>
    <w:p w14:paraId="0F339154" w14:textId="77777777" w:rsidR="00F130B8" w:rsidRPr="00F130B8" w:rsidRDefault="00F130B8" w:rsidP="007200A4">
      <w:pPr>
        <w:numPr>
          <w:ilvl w:val="0"/>
          <w:numId w:val="26"/>
        </w:numPr>
        <w:jc w:val="both"/>
      </w:pPr>
      <w:r w:rsidRPr="00F130B8">
        <w:rPr>
          <w:b/>
          <w:bCs/>
        </w:rPr>
        <w:t>Zavedení rutinního provozu a průběžný monitoring – sběr dat, analýza výsledků a pravidelné vyhodnocování.</w:t>
      </w:r>
    </w:p>
    <w:p w14:paraId="00CAC433" w14:textId="77777777" w:rsidR="009772DD" w:rsidRPr="005C3EA0" w:rsidRDefault="00AF47CC" w:rsidP="005C3EA0">
      <w:pPr>
        <w:pStyle w:val="Nadpis2"/>
        <w:rPr>
          <w:szCs w:val="24"/>
        </w:rPr>
      </w:pPr>
      <w:r w:rsidRPr="00AF47CC">
        <w:br/>
      </w:r>
      <w:bookmarkStart w:id="33" w:name="_Toc199322248"/>
      <w:r w:rsidRPr="005C3EA0">
        <w:rPr>
          <w:szCs w:val="24"/>
        </w:rPr>
        <w:t>8.3 Na co si dát pozor (např. rizika, organizační úskalí, výběr technologií)</w:t>
      </w:r>
      <w:bookmarkEnd w:id="33"/>
    </w:p>
    <w:p w14:paraId="447BCBC6" w14:textId="77777777" w:rsidR="00F47F56" w:rsidRPr="00F47F56" w:rsidRDefault="009772DD" w:rsidP="00F47F56">
      <w:pPr>
        <w:numPr>
          <w:ilvl w:val="0"/>
          <w:numId w:val="27"/>
        </w:numPr>
        <w:jc w:val="both"/>
      </w:pPr>
      <w:r w:rsidRPr="009772DD">
        <w:rPr>
          <w:b/>
          <w:bCs/>
        </w:rPr>
        <w:t>Podcenění provozních a technologických rizik:</w:t>
      </w:r>
    </w:p>
    <w:p w14:paraId="7DB93948" w14:textId="5C453B1A" w:rsidR="009772DD" w:rsidRPr="009772DD" w:rsidRDefault="009772DD" w:rsidP="00F47F56">
      <w:pPr>
        <w:ind w:left="720"/>
        <w:jc w:val="both"/>
      </w:pPr>
      <w:r w:rsidRPr="009772DD">
        <w:t>Myslete na pravidelnou údržbu, kybernetickou bezpečnost i krizové scénáře vyplývající z výpadků systémů.</w:t>
      </w:r>
    </w:p>
    <w:p w14:paraId="027CA0A8" w14:textId="77777777" w:rsidR="00F47F56" w:rsidRPr="00F47F56" w:rsidRDefault="009772DD" w:rsidP="00F47F56">
      <w:pPr>
        <w:numPr>
          <w:ilvl w:val="0"/>
          <w:numId w:val="27"/>
        </w:numPr>
        <w:jc w:val="both"/>
      </w:pPr>
      <w:r w:rsidRPr="009772DD">
        <w:rPr>
          <w:b/>
          <w:bCs/>
        </w:rPr>
        <w:t>Nerealistická očekávání:</w:t>
      </w:r>
    </w:p>
    <w:p w14:paraId="45D7802F" w14:textId="022C114C" w:rsidR="009772DD" w:rsidRPr="009772DD" w:rsidRDefault="009772DD" w:rsidP="00F47F56">
      <w:pPr>
        <w:ind w:left="720"/>
        <w:jc w:val="both"/>
      </w:pPr>
      <w:r w:rsidRPr="009772DD">
        <w:t>Nečekejte okamžitý finanční efekt, návratnost investice je většinou střednědobá až dlouhodobá.</w:t>
      </w:r>
    </w:p>
    <w:p w14:paraId="6F5BAB73" w14:textId="77777777" w:rsidR="00F47F56" w:rsidRPr="00F47F56" w:rsidRDefault="009772DD" w:rsidP="00F47F56">
      <w:pPr>
        <w:numPr>
          <w:ilvl w:val="0"/>
          <w:numId w:val="27"/>
        </w:numPr>
        <w:jc w:val="both"/>
      </w:pPr>
      <w:r w:rsidRPr="009772DD">
        <w:rPr>
          <w:b/>
          <w:bCs/>
        </w:rPr>
        <w:t>Vazba na konkrétního dodavatele ("vendor lock-in"):</w:t>
      </w:r>
    </w:p>
    <w:p w14:paraId="775D5CD1" w14:textId="2ACD4600" w:rsidR="009772DD" w:rsidRPr="009772DD" w:rsidRDefault="009772DD" w:rsidP="00F47F56">
      <w:pPr>
        <w:ind w:left="720"/>
        <w:jc w:val="both"/>
      </w:pPr>
      <w:r w:rsidRPr="009772DD">
        <w:t>Smluvně si zajistěte vlastnictví a kompatibilitu dat, možnosti napojení dalších technologických řešení a flexibilitu při změně poskytovatele.</w:t>
      </w:r>
    </w:p>
    <w:p w14:paraId="3880596F" w14:textId="77777777" w:rsidR="00F47F56" w:rsidRPr="00F47F56" w:rsidRDefault="009772DD" w:rsidP="00F47F56">
      <w:pPr>
        <w:numPr>
          <w:ilvl w:val="0"/>
          <w:numId w:val="27"/>
        </w:numPr>
        <w:jc w:val="both"/>
      </w:pPr>
      <w:r w:rsidRPr="009772DD">
        <w:rPr>
          <w:b/>
          <w:bCs/>
        </w:rPr>
        <w:t>Kvalita veřejné komunikace:</w:t>
      </w:r>
    </w:p>
    <w:p w14:paraId="53BEC4A5" w14:textId="2EF3CB9F" w:rsidR="009772DD" w:rsidRPr="009772DD" w:rsidRDefault="009772DD" w:rsidP="00F47F56">
      <w:pPr>
        <w:ind w:left="720"/>
        <w:jc w:val="both"/>
      </w:pPr>
      <w:r w:rsidRPr="009772DD">
        <w:t>Nedostatečná komunikace s veřejností může vést ke špatné přijatelnosti nového systému, nepochopení výhod či zvýšení počtu stížností.</w:t>
      </w:r>
    </w:p>
    <w:p w14:paraId="34AB2CF1" w14:textId="77777777" w:rsidR="00F47F56" w:rsidRPr="00F47F56" w:rsidRDefault="009772DD" w:rsidP="00F47F56">
      <w:pPr>
        <w:numPr>
          <w:ilvl w:val="0"/>
          <w:numId w:val="27"/>
        </w:numPr>
        <w:jc w:val="both"/>
      </w:pPr>
      <w:proofErr w:type="spellStart"/>
      <w:r w:rsidRPr="009772DD">
        <w:rPr>
          <w:b/>
          <w:bCs/>
        </w:rPr>
        <w:t>Compliance</w:t>
      </w:r>
      <w:proofErr w:type="spellEnd"/>
      <w:r w:rsidRPr="009772DD">
        <w:rPr>
          <w:b/>
          <w:bCs/>
        </w:rPr>
        <w:t xml:space="preserve"> a soulad s legislativou:</w:t>
      </w:r>
    </w:p>
    <w:p w14:paraId="588ADE8F" w14:textId="25E7F26B" w:rsidR="009772DD" w:rsidRPr="009772DD" w:rsidRDefault="009772DD" w:rsidP="00F47F56">
      <w:pPr>
        <w:ind w:left="720"/>
        <w:jc w:val="both"/>
      </w:pPr>
      <w:r w:rsidRPr="009772DD">
        <w:lastRenderedPageBreak/>
        <w:t>Dbejte na ochranu osobních údajů, kybernetickou bezpečnost a splnění všech zákonných povinností.</w:t>
      </w:r>
    </w:p>
    <w:p w14:paraId="7FE22F46" w14:textId="4F942135" w:rsidR="00AF47CC" w:rsidRDefault="00AF47CC" w:rsidP="005C3EA0">
      <w:pPr>
        <w:pStyle w:val="Nadpis2"/>
      </w:pPr>
      <w:r w:rsidRPr="00AF47CC">
        <w:br/>
      </w:r>
      <w:bookmarkStart w:id="34" w:name="_Toc199322249"/>
      <w:r w:rsidRPr="005C3EA0">
        <w:rPr>
          <w:szCs w:val="24"/>
        </w:rPr>
        <w:t>8.4 Nepodceňovat roli digitální infrastruktury a její dostupnost!</w:t>
      </w:r>
      <w:bookmarkEnd w:id="34"/>
    </w:p>
    <w:p w14:paraId="49AC19D0" w14:textId="77777777" w:rsidR="00F47F56" w:rsidRPr="00F47F56" w:rsidRDefault="009772DD" w:rsidP="00F47F56">
      <w:pPr>
        <w:numPr>
          <w:ilvl w:val="0"/>
          <w:numId w:val="28"/>
        </w:numPr>
        <w:jc w:val="both"/>
      </w:pPr>
      <w:r w:rsidRPr="009772DD">
        <w:rPr>
          <w:b/>
          <w:bCs/>
        </w:rPr>
        <w:t>Digitální infrastruktura je klíčem k úspěchu:</w:t>
      </w:r>
    </w:p>
    <w:p w14:paraId="23C70ED9" w14:textId="6A6709EA" w:rsidR="009772DD" w:rsidRPr="009772DD" w:rsidRDefault="009772DD" w:rsidP="00F47F56">
      <w:pPr>
        <w:ind w:left="720"/>
        <w:jc w:val="both"/>
      </w:pPr>
      <w:r w:rsidRPr="009772DD">
        <w:t>Kvalitní VHCN je nezbytná pro spolehlivý provoz senzorických a datových systémů.</w:t>
      </w:r>
    </w:p>
    <w:p w14:paraId="709C52CC" w14:textId="77777777" w:rsidR="00F47F56" w:rsidRPr="00F47F56" w:rsidRDefault="009772DD" w:rsidP="00F47F56">
      <w:pPr>
        <w:numPr>
          <w:ilvl w:val="0"/>
          <w:numId w:val="28"/>
        </w:numPr>
        <w:jc w:val="both"/>
      </w:pPr>
      <w:r w:rsidRPr="009772DD">
        <w:rPr>
          <w:b/>
          <w:bCs/>
        </w:rPr>
        <w:t>Proveďte audit a včas řešte slabá místa pokrytí:</w:t>
      </w:r>
    </w:p>
    <w:p w14:paraId="26916982" w14:textId="38214B01" w:rsidR="009772DD" w:rsidRPr="009772DD" w:rsidRDefault="009772DD" w:rsidP="00F47F56">
      <w:pPr>
        <w:ind w:left="720"/>
        <w:jc w:val="both"/>
      </w:pPr>
      <w:r w:rsidRPr="009772DD">
        <w:t>Plánujte rozvoj pokrytí ve spolupráci s poskytovateli telekomunikačních služeb.</w:t>
      </w:r>
    </w:p>
    <w:p w14:paraId="77538AF1" w14:textId="77777777" w:rsidR="00F47F56" w:rsidRPr="00F47F56" w:rsidRDefault="009772DD" w:rsidP="00F47F56">
      <w:pPr>
        <w:numPr>
          <w:ilvl w:val="0"/>
          <w:numId w:val="28"/>
        </w:numPr>
        <w:jc w:val="both"/>
      </w:pPr>
      <w:r w:rsidRPr="009772DD">
        <w:rPr>
          <w:b/>
          <w:bCs/>
        </w:rPr>
        <w:t>Myslete na škálovatelnost:</w:t>
      </w:r>
    </w:p>
    <w:p w14:paraId="33896F6D" w14:textId="5B062A79" w:rsidR="009772DD" w:rsidRPr="009772DD" w:rsidRDefault="009772DD" w:rsidP="00F47F56">
      <w:pPr>
        <w:ind w:left="720"/>
        <w:jc w:val="both"/>
      </w:pPr>
      <w:r w:rsidRPr="009772DD">
        <w:t>Zvolte řešení, která je možné rozšířit i na další služby (doprava, energetika, komunikace s občany).</w:t>
      </w:r>
    </w:p>
    <w:p w14:paraId="6AB27F54" w14:textId="77777777" w:rsidR="00F47F56" w:rsidRPr="00F47F56" w:rsidRDefault="009772DD" w:rsidP="00F47F56">
      <w:pPr>
        <w:numPr>
          <w:ilvl w:val="0"/>
          <w:numId w:val="28"/>
        </w:numPr>
        <w:jc w:val="both"/>
      </w:pPr>
      <w:r w:rsidRPr="009772DD">
        <w:rPr>
          <w:b/>
          <w:bCs/>
        </w:rPr>
        <w:t>Integrace s dalšími Smart City službami:</w:t>
      </w:r>
    </w:p>
    <w:p w14:paraId="3A848236" w14:textId="5CCBB2AC" w:rsidR="009772DD" w:rsidRPr="009772DD" w:rsidRDefault="009772DD" w:rsidP="00F47F56">
      <w:pPr>
        <w:ind w:left="720"/>
        <w:jc w:val="both"/>
      </w:pPr>
      <w:r w:rsidRPr="009772DD">
        <w:t>Zapojte odpadové hospodářství do širšího konceptu digitálně řízené a datově řízené obce.</w:t>
      </w:r>
    </w:p>
    <w:p w14:paraId="6A13B6EA" w14:textId="24F223E5" w:rsidR="009772DD" w:rsidRDefault="009772DD" w:rsidP="00F47F56">
      <w:pPr>
        <w:jc w:val="both"/>
      </w:pPr>
      <w:r w:rsidRPr="009772DD">
        <w:t>Pečlivý a systematický postup při rozhodování a implementaci výrazně zvyšuje šanci na úspěch projektu. Důkladná příprava, postupné pilotování, kvalitní digitální infrastruktura a zapojení relevantních aktérů jsou základními stavebními kameny pro dlouhodobě efektivní a udržitelné chytré odpadové hospodářství v obci.</w:t>
      </w:r>
    </w:p>
    <w:p w14:paraId="30A4566F" w14:textId="550396E4" w:rsidR="00DB71FF" w:rsidRPr="004F1FD8" w:rsidRDefault="00DB71FF" w:rsidP="00F47F56">
      <w:pPr>
        <w:jc w:val="both"/>
        <w:rPr>
          <w:b/>
          <w:bCs/>
        </w:rPr>
      </w:pPr>
      <w:r w:rsidRPr="004F1FD8">
        <w:rPr>
          <w:b/>
          <w:bCs/>
        </w:rPr>
        <w:t xml:space="preserve">Poznámka: </w:t>
      </w:r>
      <w:r w:rsidR="00DA264D" w:rsidRPr="004F1FD8">
        <w:rPr>
          <w:b/>
          <w:bCs/>
        </w:rPr>
        <w:t xml:space="preserve">Služby s přidanou hodnotou </w:t>
      </w:r>
      <w:r w:rsidR="00BA4C88" w:rsidRPr="004F1FD8">
        <w:rPr>
          <w:b/>
          <w:bCs/>
        </w:rPr>
        <w:t xml:space="preserve">jsou ovšem službami, které </w:t>
      </w:r>
      <w:r w:rsidR="000F1B50" w:rsidRPr="004F1FD8">
        <w:rPr>
          <w:b/>
          <w:bCs/>
        </w:rPr>
        <w:t xml:space="preserve">mohou na svém počátku představovat poměrně velkou investici. </w:t>
      </w:r>
      <w:r w:rsidR="001E214C" w:rsidRPr="004F1FD8">
        <w:rPr>
          <w:b/>
          <w:bCs/>
        </w:rPr>
        <w:t>Přesto není vysloveně nutné budovat v rámci jednoho kroku, jako služby „ na klíč“. Velice důležité j</w:t>
      </w:r>
      <w:r w:rsidR="00D757ED" w:rsidRPr="004F1FD8">
        <w:rPr>
          <w:b/>
          <w:bCs/>
        </w:rPr>
        <w:t xml:space="preserve">e, aby pro takové služby bylo pochopení a „společenská“ objednávka obyvatel a </w:t>
      </w:r>
      <w:r w:rsidR="00475A85" w:rsidRPr="004F1FD8">
        <w:rPr>
          <w:b/>
          <w:bCs/>
        </w:rPr>
        <w:t>případně i dalších subjektů na území obce.</w:t>
      </w:r>
    </w:p>
    <w:p w14:paraId="470838C8" w14:textId="55F538A4" w:rsidR="00475A85" w:rsidRPr="004F1FD8" w:rsidRDefault="00475A85" w:rsidP="00F47F56">
      <w:pPr>
        <w:jc w:val="both"/>
        <w:rPr>
          <w:b/>
          <w:bCs/>
        </w:rPr>
      </w:pPr>
      <w:r w:rsidRPr="004F1FD8">
        <w:rPr>
          <w:b/>
          <w:bCs/>
        </w:rPr>
        <w:t xml:space="preserve">Projekt BCO </w:t>
      </w:r>
      <w:r w:rsidR="00395F76" w:rsidRPr="004F1FD8">
        <w:rPr>
          <w:b/>
          <w:bCs/>
        </w:rPr>
        <w:t xml:space="preserve">má mezi svými úkoly i popularizační a osvětovou činnost. </w:t>
      </w:r>
      <w:r w:rsidR="00844598" w:rsidRPr="004F1FD8">
        <w:rPr>
          <w:b/>
          <w:bCs/>
        </w:rPr>
        <w:t xml:space="preserve">Tak, aby obce, kterých se takové možnosti týkají, měli dostatek informací a času na vytvoření vlastního názoru a na vytvoření </w:t>
      </w:r>
      <w:r w:rsidR="00512057" w:rsidRPr="004F1FD8">
        <w:rPr>
          <w:b/>
          <w:bCs/>
        </w:rPr>
        <w:t xml:space="preserve">vlastních cílů v této oblasti. A na to, aby </w:t>
      </w:r>
      <w:r w:rsidR="004F1FD8" w:rsidRPr="004F1FD8">
        <w:rPr>
          <w:b/>
          <w:bCs/>
        </w:rPr>
        <w:t>všichni mohli dojít k přesvědčení, že bez moderních technologií (mějme na mysli sítě VHCN) to prostě nejde.</w:t>
      </w:r>
    </w:p>
    <w:p w14:paraId="16E6A24E" w14:textId="77777777" w:rsidR="00E063A4" w:rsidRPr="009A29B6" w:rsidRDefault="00AF47CC" w:rsidP="009A29B6">
      <w:pPr>
        <w:pStyle w:val="Nadpis1"/>
      </w:pPr>
      <w:bookmarkStart w:id="35" w:name="_Toc199322250"/>
      <w:r w:rsidRPr="009A29B6">
        <w:t>9. Závěr</w:t>
      </w:r>
      <w:bookmarkEnd w:id="35"/>
    </w:p>
    <w:p w14:paraId="21F33679" w14:textId="77777777" w:rsidR="00410B36" w:rsidRDefault="00E063A4" w:rsidP="00F47F56">
      <w:pPr>
        <w:jc w:val="both"/>
      </w:pPr>
      <w:r w:rsidRPr="00E063A4">
        <w:t>Implementace chytrého odpadového hospodářství s využitím VHCN přináší českým obcím jasné benefity – úspory, vyšší efektivitu provozu, ekologický přínos i zvýšení komfortu obyvatel. Cesta k této transformaci je však spojena s potřebou strategického plánování, překonávání překážek a neustálé adaptace na nové výzvy.</w:t>
      </w:r>
    </w:p>
    <w:p w14:paraId="4BFEEA4C" w14:textId="77777777" w:rsidR="00410B36" w:rsidRDefault="00AF47CC" w:rsidP="005C3EA0">
      <w:pPr>
        <w:pStyle w:val="Nadpis2"/>
      </w:pPr>
      <w:r w:rsidRPr="00AF47CC">
        <w:br/>
      </w:r>
      <w:bookmarkStart w:id="36" w:name="_Toc199322251"/>
      <w:r w:rsidRPr="005C3EA0">
        <w:rPr>
          <w:szCs w:val="24"/>
        </w:rPr>
        <w:t>9.1 Shrnutí klíčových zjištění</w:t>
      </w:r>
      <w:bookmarkEnd w:id="36"/>
    </w:p>
    <w:p w14:paraId="4453549F" w14:textId="77777777" w:rsidR="00F47F56" w:rsidRPr="00F47F56" w:rsidRDefault="00410B36" w:rsidP="00F47F56">
      <w:pPr>
        <w:numPr>
          <w:ilvl w:val="0"/>
          <w:numId w:val="31"/>
        </w:numPr>
        <w:jc w:val="both"/>
      </w:pPr>
      <w:r w:rsidRPr="00410B36">
        <w:rPr>
          <w:b/>
          <w:bCs/>
        </w:rPr>
        <w:t>Smart řešení nejsou otázkou budoucnosti, ale současnosti:</w:t>
      </w:r>
    </w:p>
    <w:p w14:paraId="2EEB63D4" w14:textId="4BE22922" w:rsidR="00410B36" w:rsidRPr="00410B36" w:rsidRDefault="00410B36" w:rsidP="00F47F56">
      <w:pPr>
        <w:ind w:left="720"/>
        <w:jc w:val="both"/>
      </w:pPr>
      <w:r w:rsidRPr="00410B36">
        <w:t>Příklady z českých i zahraničních měst dokazují, že digitalizace odpadového hospodářství je realistická i pro menší samosprávy.</w:t>
      </w:r>
    </w:p>
    <w:p w14:paraId="3FDD7325" w14:textId="77777777" w:rsidR="00F47F56" w:rsidRPr="00F47F56" w:rsidRDefault="00410B36" w:rsidP="00F47F56">
      <w:pPr>
        <w:numPr>
          <w:ilvl w:val="0"/>
          <w:numId w:val="31"/>
        </w:numPr>
        <w:jc w:val="both"/>
      </w:pPr>
      <w:r w:rsidRPr="00410B36">
        <w:rPr>
          <w:b/>
          <w:bCs/>
        </w:rPr>
        <w:lastRenderedPageBreak/>
        <w:t>Kvalitní VHCN je nezbytným předpokladem:</w:t>
      </w:r>
    </w:p>
    <w:p w14:paraId="176183E0" w14:textId="2D971CB2" w:rsidR="00410B36" w:rsidRPr="00410B36" w:rsidRDefault="00410B36" w:rsidP="00F47F56">
      <w:pPr>
        <w:ind w:left="720"/>
        <w:jc w:val="both"/>
      </w:pPr>
      <w:r w:rsidRPr="00410B36">
        <w:t>Bez stabilní digitální infrastruktury není možné spolehlivě provozovat chytrá zařízení ani datovou analytiku.</w:t>
      </w:r>
    </w:p>
    <w:p w14:paraId="15B97026" w14:textId="77777777" w:rsidR="00F47F56" w:rsidRPr="00F47F56" w:rsidRDefault="00410B36" w:rsidP="00F47F56">
      <w:pPr>
        <w:numPr>
          <w:ilvl w:val="0"/>
          <w:numId w:val="31"/>
        </w:numPr>
        <w:jc w:val="both"/>
      </w:pPr>
      <w:r w:rsidRPr="00410B36">
        <w:rPr>
          <w:b/>
          <w:bCs/>
        </w:rPr>
        <w:t>Ekonomický a environmentální efekt je měřitelný:</w:t>
      </w:r>
    </w:p>
    <w:p w14:paraId="130CE346" w14:textId="06102ED6" w:rsidR="00410B36" w:rsidRPr="00410B36" w:rsidRDefault="00410B36" w:rsidP="00F47F56">
      <w:pPr>
        <w:ind w:left="720"/>
        <w:jc w:val="both"/>
      </w:pPr>
      <w:r w:rsidRPr="00410B36">
        <w:t>Úspory na provozních nákladech, snížení emisí a lepší třídění odpadu přinášejí hmatatelné výsledky.</w:t>
      </w:r>
    </w:p>
    <w:p w14:paraId="24AE7720" w14:textId="77777777" w:rsidR="00F47F56" w:rsidRPr="00F47F56" w:rsidRDefault="00410B36" w:rsidP="00F47F56">
      <w:pPr>
        <w:numPr>
          <w:ilvl w:val="0"/>
          <w:numId w:val="31"/>
        </w:numPr>
        <w:jc w:val="both"/>
      </w:pPr>
      <w:r w:rsidRPr="00410B36">
        <w:rPr>
          <w:b/>
          <w:bCs/>
        </w:rPr>
        <w:t>Úspěch závisí na důsledném řízení rizik a plánování:</w:t>
      </w:r>
    </w:p>
    <w:p w14:paraId="70779F10" w14:textId="541CBB26" w:rsidR="00410B36" w:rsidRDefault="00410B36" w:rsidP="00F47F56">
      <w:pPr>
        <w:ind w:left="720"/>
        <w:jc w:val="both"/>
      </w:pPr>
      <w:r w:rsidRPr="00410B36">
        <w:t>Důraz na bezpečnost, interoperabilitu, otevřenost systému a školení personálu podmiňují bezproblémový provoz.</w:t>
      </w:r>
    </w:p>
    <w:p w14:paraId="233C7CDA" w14:textId="0A7D8738" w:rsidR="00AF47CC" w:rsidRDefault="00AF47CC" w:rsidP="005C3EA0">
      <w:pPr>
        <w:pStyle w:val="Nadpis2"/>
        <w:rPr>
          <w:szCs w:val="24"/>
        </w:rPr>
      </w:pPr>
      <w:bookmarkStart w:id="37" w:name="_Toc199322252"/>
      <w:r w:rsidRPr="005C3EA0">
        <w:rPr>
          <w:szCs w:val="24"/>
        </w:rPr>
        <w:t>9.2 Význam VHCN pro budoucnost chytré správy odpadů a efektivní Smart Cities</w:t>
      </w:r>
      <w:bookmarkEnd w:id="37"/>
    </w:p>
    <w:p w14:paraId="77B75B08" w14:textId="77777777" w:rsidR="00F47F56" w:rsidRPr="00F47F56" w:rsidRDefault="00410B36" w:rsidP="00F47F56">
      <w:pPr>
        <w:numPr>
          <w:ilvl w:val="0"/>
          <w:numId w:val="32"/>
        </w:numPr>
        <w:jc w:val="both"/>
      </w:pPr>
      <w:r w:rsidRPr="00410B36">
        <w:rPr>
          <w:b/>
          <w:bCs/>
        </w:rPr>
        <w:t>Zajištění financování:</w:t>
      </w:r>
    </w:p>
    <w:p w14:paraId="00072E95" w14:textId="502C4987" w:rsidR="00410B36" w:rsidRPr="00410B36" w:rsidRDefault="00410B36" w:rsidP="00F47F56">
      <w:pPr>
        <w:ind w:left="720"/>
        <w:jc w:val="both"/>
      </w:pPr>
      <w:r w:rsidRPr="00410B36">
        <w:t>Aktivní vyhledávání dotačních titulů a partnerských projektů urychlí a zlevní implementaci.</w:t>
      </w:r>
    </w:p>
    <w:p w14:paraId="7987D3C6" w14:textId="77777777" w:rsidR="00F47F56" w:rsidRPr="00F47F56" w:rsidRDefault="00410B36" w:rsidP="00F47F56">
      <w:pPr>
        <w:numPr>
          <w:ilvl w:val="0"/>
          <w:numId w:val="32"/>
        </w:numPr>
        <w:jc w:val="both"/>
      </w:pPr>
      <w:r w:rsidRPr="00410B36">
        <w:rPr>
          <w:b/>
          <w:bCs/>
        </w:rPr>
        <w:t>Vzdělávání a informovanost:</w:t>
      </w:r>
    </w:p>
    <w:p w14:paraId="2E92B6A3" w14:textId="6AD43E00" w:rsidR="00410B36" w:rsidRPr="00410B36" w:rsidRDefault="00410B36" w:rsidP="00F47F56">
      <w:pPr>
        <w:ind w:left="720"/>
        <w:jc w:val="both"/>
      </w:pPr>
      <w:r w:rsidRPr="00410B36">
        <w:t>Investice do školení zaměstnanců i informování veřejnosti zásadně podporuje přijetí nových řešení.</w:t>
      </w:r>
    </w:p>
    <w:p w14:paraId="2EBA2759" w14:textId="77777777" w:rsidR="00F47F56" w:rsidRPr="00F47F56" w:rsidRDefault="00410B36" w:rsidP="00F47F56">
      <w:pPr>
        <w:numPr>
          <w:ilvl w:val="0"/>
          <w:numId w:val="32"/>
        </w:numPr>
        <w:jc w:val="both"/>
      </w:pPr>
      <w:r w:rsidRPr="00410B36">
        <w:rPr>
          <w:b/>
          <w:bCs/>
        </w:rPr>
        <w:t>Zapojení občanů a transparentnost:</w:t>
      </w:r>
    </w:p>
    <w:p w14:paraId="4D756102" w14:textId="36845BEC" w:rsidR="00410B36" w:rsidRPr="00410B36" w:rsidRDefault="00410B36" w:rsidP="00F47F56">
      <w:pPr>
        <w:ind w:left="720"/>
        <w:jc w:val="both"/>
      </w:pPr>
      <w:r w:rsidRPr="00410B36">
        <w:t>Komunikace přínosů a možnost zpětné vazby zvyšují úspěšnost a efektivitu projektu.</w:t>
      </w:r>
    </w:p>
    <w:p w14:paraId="0BA3C155" w14:textId="77777777" w:rsidR="00F47F56" w:rsidRPr="00F47F56" w:rsidRDefault="00410B36" w:rsidP="00F47F56">
      <w:pPr>
        <w:numPr>
          <w:ilvl w:val="0"/>
          <w:numId w:val="32"/>
        </w:numPr>
        <w:jc w:val="both"/>
      </w:pPr>
      <w:r w:rsidRPr="00410B36">
        <w:rPr>
          <w:b/>
          <w:bCs/>
        </w:rPr>
        <w:t>Důraz na kyberbezpečnost:</w:t>
      </w:r>
    </w:p>
    <w:p w14:paraId="2B177061" w14:textId="243C857D" w:rsidR="00410B36" w:rsidRDefault="00410B36" w:rsidP="00F47F56">
      <w:pPr>
        <w:ind w:left="720"/>
        <w:jc w:val="both"/>
      </w:pPr>
      <w:r w:rsidRPr="00410B36">
        <w:t>Včasná prevence hrozeb a správná správa dat chrání systém před vnějšími i vnitřními riziky.</w:t>
      </w:r>
    </w:p>
    <w:p w14:paraId="5376ABB6" w14:textId="77777777" w:rsidR="004B3501" w:rsidRPr="005C3EA0" w:rsidRDefault="004B3501" w:rsidP="005C3EA0">
      <w:pPr>
        <w:pStyle w:val="Nadpis2"/>
        <w:rPr>
          <w:szCs w:val="24"/>
        </w:rPr>
      </w:pPr>
      <w:bookmarkStart w:id="38" w:name="_Toc199322253"/>
      <w:r w:rsidRPr="005C3EA0">
        <w:rPr>
          <w:szCs w:val="24"/>
        </w:rPr>
        <w:t>9.3 Trendy a směřování v nejbližších letech</w:t>
      </w:r>
      <w:bookmarkEnd w:id="38"/>
    </w:p>
    <w:p w14:paraId="75B54FA3" w14:textId="77777777" w:rsidR="00F47F56" w:rsidRPr="00F47F56" w:rsidRDefault="004B3501" w:rsidP="00F47F56">
      <w:pPr>
        <w:numPr>
          <w:ilvl w:val="0"/>
          <w:numId w:val="33"/>
        </w:numPr>
        <w:jc w:val="both"/>
      </w:pPr>
      <w:r w:rsidRPr="004B3501">
        <w:rPr>
          <w:b/>
          <w:bCs/>
        </w:rPr>
        <w:t>Propojování s dalšími Smart City oblastmi:</w:t>
      </w:r>
    </w:p>
    <w:p w14:paraId="0AA6519E" w14:textId="47BD072B" w:rsidR="004B3501" w:rsidRPr="004B3501" w:rsidRDefault="004B3501" w:rsidP="00F47F56">
      <w:pPr>
        <w:ind w:left="720"/>
        <w:jc w:val="both"/>
      </w:pPr>
      <w:r w:rsidRPr="004B3501">
        <w:t>Integrace odpadového hospodářství s dopravou, energetikou či krizovým řízením přinese ještě větší synergii a úspory.</w:t>
      </w:r>
    </w:p>
    <w:p w14:paraId="666B5A79" w14:textId="77777777" w:rsidR="00F47F56" w:rsidRPr="00F47F56" w:rsidRDefault="004B3501" w:rsidP="00F47F56">
      <w:pPr>
        <w:numPr>
          <w:ilvl w:val="0"/>
          <w:numId w:val="33"/>
        </w:numPr>
        <w:jc w:val="both"/>
      </w:pPr>
      <w:r w:rsidRPr="004B3501">
        <w:rPr>
          <w:b/>
          <w:bCs/>
        </w:rPr>
        <w:t>Rozvoj prediktivní analýzy a automatizace:</w:t>
      </w:r>
    </w:p>
    <w:p w14:paraId="2995CE7A" w14:textId="3F7AB524" w:rsidR="004B3501" w:rsidRPr="004B3501" w:rsidRDefault="004B3501" w:rsidP="00F47F56">
      <w:pPr>
        <w:ind w:left="720"/>
        <w:jc w:val="both"/>
      </w:pPr>
      <w:r w:rsidRPr="004B3501">
        <w:t>Budoucnost je v chytrých systémech, které umí samy předvídat poruchy, plánovat servis a připomínat potřebu intervence.</w:t>
      </w:r>
    </w:p>
    <w:p w14:paraId="1D9F2755" w14:textId="77777777" w:rsidR="00F47F56" w:rsidRPr="00F47F56" w:rsidRDefault="004B3501" w:rsidP="00F47F56">
      <w:pPr>
        <w:numPr>
          <w:ilvl w:val="0"/>
          <w:numId w:val="33"/>
        </w:numPr>
        <w:jc w:val="both"/>
      </w:pPr>
      <w:r w:rsidRPr="004B3501">
        <w:rPr>
          <w:b/>
          <w:bCs/>
        </w:rPr>
        <w:t>Flexibilita a škálovatelnost řešení:</w:t>
      </w:r>
    </w:p>
    <w:p w14:paraId="731EDB02" w14:textId="7DB4B474" w:rsidR="004B3501" w:rsidRDefault="004B3501" w:rsidP="00F47F56">
      <w:pPr>
        <w:ind w:left="720"/>
        <w:jc w:val="both"/>
      </w:pPr>
      <w:r w:rsidRPr="004B3501">
        <w:t>Výběr technologií by měl vždy umožňovat budoucí rozšiřování, ať už v rámci obce, nebo v rámci regionálních partnerství.</w:t>
      </w:r>
    </w:p>
    <w:p w14:paraId="01C4E0E1" w14:textId="307D7816" w:rsidR="004B3501" w:rsidRPr="005C3EA0" w:rsidRDefault="004B3501" w:rsidP="005C3EA0">
      <w:pPr>
        <w:pStyle w:val="Nadpis2"/>
        <w:rPr>
          <w:szCs w:val="24"/>
        </w:rPr>
      </w:pPr>
      <w:bookmarkStart w:id="39" w:name="_Toc199322254"/>
      <w:r w:rsidRPr="005C3EA0">
        <w:rPr>
          <w:szCs w:val="24"/>
        </w:rPr>
        <w:t xml:space="preserve">9.4 </w:t>
      </w:r>
      <w:r w:rsidR="007D7768">
        <w:rPr>
          <w:szCs w:val="24"/>
        </w:rPr>
        <w:t>Příležitost</w:t>
      </w:r>
      <w:r w:rsidRPr="005C3EA0">
        <w:rPr>
          <w:szCs w:val="24"/>
        </w:rPr>
        <w:t xml:space="preserve"> pro obce</w:t>
      </w:r>
      <w:bookmarkEnd w:id="39"/>
    </w:p>
    <w:p w14:paraId="78F3C2AB" w14:textId="77777777" w:rsidR="004B3501" w:rsidRPr="004B3501" w:rsidRDefault="004B3501" w:rsidP="00F47F56">
      <w:pPr>
        <w:jc w:val="both"/>
      </w:pPr>
      <w:r w:rsidRPr="004B3501">
        <w:t xml:space="preserve">Chytré odpadové hospodářství s využitím VHCN není pouze o moderních technologiích – je to o změně uvažování, dlouhodobé strategii a odvaze inovovat. Klíčem je nebát se začít, postupovat </w:t>
      </w:r>
      <w:r w:rsidRPr="004B3501">
        <w:lastRenderedPageBreak/>
        <w:t>po dílčích krocích, aktivně vyhodnocovat výsledky a být otevřený inspiraci zvenčí. Obce, které začnou včas a s rozmyslem, si zajistí lepší kvalitu života svých obyvatel i udržitelný rozvoj do budoucna.</w:t>
      </w:r>
    </w:p>
    <w:p w14:paraId="383ECBCD" w14:textId="189D9C8C" w:rsidR="00793BFA" w:rsidRDefault="004B3501" w:rsidP="00F47F56">
      <w:pPr>
        <w:jc w:val="both"/>
      </w:pPr>
      <w:r w:rsidRPr="004B3501">
        <w:t>Budoucnost komunálního odpadového hospodářství je neodmyslitelně spjata s digitalizací a kvalitní infrastrukturou. Každá obec má možnost začít postupně, testovat pilotní projekty a inspirovat se těmi, kteří už na této cestě uspěli. Odvaha ke změně a důraz na dlouhodobou udržitelnost budou tou nejlepší investicí do budoucnosti obce i jejích obyvatel.</w:t>
      </w:r>
    </w:p>
    <w:p w14:paraId="49BAA94D" w14:textId="77777777" w:rsidR="0058288B" w:rsidRDefault="0058288B">
      <w:pPr>
        <w:rPr>
          <w:rFonts w:asciiTheme="majorHAnsi" w:eastAsiaTheme="majorEastAsia" w:hAnsiTheme="majorHAnsi" w:cstheme="majorBidi"/>
          <w:b/>
          <w:color w:val="0F4761" w:themeColor="accent1" w:themeShade="BF"/>
          <w:sz w:val="32"/>
          <w:szCs w:val="40"/>
          <w:highlight w:val="lightGray"/>
        </w:rPr>
      </w:pPr>
      <w:r>
        <w:rPr>
          <w:highlight w:val="lightGray"/>
        </w:rPr>
        <w:br w:type="page"/>
      </w:r>
    </w:p>
    <w:p w14:paraId="6A1FB645" w14:textId="5B9FE053" w:rsidR="00773642" w:rsidRDefault="00773642" w:rsidP="0058288B">
      <w:pPr>
        <w:pStyle w:val="Nadpis1"/>
        <w:numPr>
          <w:ilvl w:val="0"/>
          <w:numId w:val="26"/>
        </w:numPr>
      </w:pPr>
      <w:bookmarkStart w:id="40" w:name="_Toc199322255"/>
      <w:r>
        <w:lastRenderedPageBreak/>
        <w:t>Leták pro obce</w:t>
      </w:r>
      <w:bookmarkEnd w:id="40"/>
    </w:p>
    <w:p w14:paraId="4BC4DD57" w14:textId="7DAF4643" w:rsidR="003D7041" w:rsidRPr="003D7041" w:rsidRDefault="003D7041" w:rsidP="003D7041">
      <w:pPr>
        <w:jc w:val="center"/>
      </w:pPr>
      <w:r w:rsidRPr="003D7041">
        <w:rPr>
          <w:b/>
          <w:bCs/>
          <w:sz w:val="32"/>
          <w:szCs w:val="32"/>
        </w:rPr>
        <w:t>Chytré odpadové hospodářství v obci</w:t>
      </w:r>
    </w:p>
    <w:p w14:paraId="5A6C3642" w14:textId="77777777" w:rsidR="003D7041" w:rsidRPr="003D7041" w:rsidRDefault="003D7041" w:rsidP="003D7041">
      <w:pPr>
        <w:rPr>
          <w:sz w:val="24"/>
          <w:szCs w:val="24"/>
        </w:rPr>
      </w:pPr>
      <w:r w:rsidRPr="003D7041">
        <w:rPr>
          <w:b/>
          <w:bCs/>
          <w:sz w:val="24"/>
          <w:szCs w:val="24"/>
        </w:rPr>
        <w:t>Proč modernizovat odpadové hospodářství?</w:t>
      </w:r>
    </w:p>
    <w:p w14:paraId="046A7226" w14:textId="77777777" w:rsidR="003D7041" w:rsidRPr="003D7041" w:rsidRDefault="003D7041" w:rsidP="00672B54">
      <w:pPr>
        <w:numPr>
          <w:ilvl w:val="0"/>
          <w:numId w:val="47"/>
        </w:numPr>
        <w:spacing w:after="120"/>
        <w:ind w:left="714" w:hanging="357"/>
        <w:jc w:val="both"/>
      </w:pPr>
      <w:r w:rsidRPr="003D7041">
        <w:rPr>
          <w:b/>
          <w:bCs/>
        </w:rPr>
        <w:t>Rostoucí množství odpadu</w:t>
      </w:r>
      <w:r w:rsidRPr="003D7041">
        <w:t> a tlak na udržitelnost kladou na obce nové nároky.</w:t>
      </w:r>
    </w:p>
    <w:p w14:paraId="02A9CC10" w14:textId="77777777" w:rsidR="003D7041" w:rsidRPr="003D7041" w:rsidRDefault="003D7041" w:rsidP="00672B54">
      <w:pPr>
        <w:numPr>
          <w:ilvl w:val="0"/>
          <w:numId w:val="47"/>
        </w:numPr>
        <w:spacing w:after="120"/>
        <w:ind w:left="714" w:hanging="357"/>
        <w:jc w:val="both"/>
      </w:pPr>
      <w:r w:rsidRPr="003D7041">
        <w:t>Tradiční svoz (pevné trasy, manuální evidence) je neefektivní, zvyšuje náklady i ekologickou zátěž.</w:t>
      </w:r>
    </w:p>
    <w:p w14:paraId="47063464" w14:textId="43099922" w:rsidR="003D7041" w:rsidRPr="003D7041" w:rsidRDefault="003D7041" w:rsidP="00672B54">
      <w:pPr>
        <w:numPr>
          <w:ilvl w:val="0"/>
          <w:numId w:val="47"/>
        </w:numPr>
        <w:spacing w:after="120"/>
        <w:ind w:left="714" w:hanging="357"/>
        <w:jc w:val="both"/>
      </w:pPr>
      <w:r w:rsidRPr="003D7041">
        <w:t>Digitální technologie a vysokorychlostní sítě (VHCN) umožňují zavádět </w:t>
      </w:r>
      <w:r w:rsidRPr="003D7041">
        <w:rPr>
          <w:i/>
          <w:iCs/>
        </w:rPr>
        <w:t>chytrá řešení</w:t>
      </w:r>
      <w:r w:rsidRPr="003D7041">
        <w:t> – senzory v kontejnerech, optimalizace tras, online monitoring.</w:t>
      </w:r>
    </w:p>
    <w:p w14:paraId="37F5264B" w14:textId="77777777" w:rsidR="003D7041" w:rsidRPr="003D7041" w:rsidRDefault="003D7041" w:rsidP="003D7041">
      <w:pPr>
        <w:jc w:val="both"/>
        <w:rPr>
          <w:sz w:val="24"/>
          <w:szCs w:val="24"/>
        </w:rPr>
      </w:pPr>
      <w:r w:rsidRPr="003D7041">
        <w:rPr>
          <w:b/>
          <w:bCs/>
          <w:sz w:val="24"/>
          <w:szCs w:val="24"/>
        </w:rPr>
        <w:t>Hlavní přínosy pro obec</w:t>
      </w:r>
    </w:p>
    <w:p w14:paraId="52CACBE9" w14:textId="77777777" w:rsidR="003D7041" w:rsidRPr="003D7041" w:rsidRDefault="003D7041" w:rsidP="00672B54">
      <w:pPr>
        <w:numPr>
          <w:ilvl w:val="0"/>
          <w:numId w:val="48"/>
        </w:numPr>
        <w:spacing w:after="120"/>
        <w:ind w:left="714" w:hanging="357"/>
        <w:jc w:val="both"/>
      </w:pPr>
      <w:r w:rsidRPr="003D7041">
        <w:rPr>
          <w:b/>
          <w:bCs/>
        </w:rPr>
        <w:t>Snížení nákladů:</w:t>
      </w:r>
      <w:r w:rsidRPr="003D7041">
        <w:t> méně zbytečných výjezdů, úspora paliva, nižší opotřebení techniky.</w:t>
      </w:r>
    </w:p>
    <w:p w14:paraId="48FD7A1E" w14:textId="77777777" w:rsidR="003D7041" w:rsidRPr="003D7041" w:rsidRDefault="003D7041" w:rsidP="00672B54">
      <w:pPr>
        <w:numPr>
          <w:ilvl w:val="0"/>
          <w:numId w:val="48"/>
        </w:numPr>
        <w:spacing w:after="120"/>
        <w:ind w:left="714" w:hanging="357"/>
        <w:jc w:val="both"/>
      </w:pPr>
      <w:r w:rsidRPr="003D7041">
        <w:rPr>
          <w:b/>
          <w:bCs/>
        </w:rPr>
        <w:t>Lepší plánování:</w:t>
      </w:r>
      <w:r w:rsidRPr="003D7041">
        <w:t> přesná data pro rozpočty i investice, možnost spravedlivějšího rozúčtování nákladů.</w:t>
      </w:r>
    </w:p>
    <w:p w14:paraId="3F42ADE3" w14:textId="77777777" w:rsidR="003D7041" w:rsidRPr="003D7041" w:rsidRDefault="003D7041" w:rsidP="00672B54">
      <w:pPr>
        <w:numPr>
          <w:ilvl w:val="0"/>
          <w:numId w:val="48"/>
        </w:numPr>
        <w:spacing w:after="120"/>
        <w:ind w:left="714" w:hanging="357"/>
        <w:jc w:val="both"/>
      </w:pPr>
      <w:r w:rsidRPr="003D7041">
        <w:rPr>
          <w:b/>
          <w:bCs/>
        </w:rPr>
        <w:t>Ekologický efekt:</w:t>
      </w:r>
      <w:r w:rsidRPr="003D7041">
        <w:t> méně emisí CO₂, lepší třídění, rychlá reakce na přeplněné nádoby.</w:t>
      </w:r>
    </w:p>
    <w:p w14:paraId="7C15A0E6" w14:textId="166886D7" w:rsidR="003D7041" w:rsidRPr="003D7041" w:rsidRDefault="003D7041" w:rsidP="00672B54">
      <w:pPr>
        <w:numPr>
          <w:ilvl w:val="0"/>
          <w:numId w:val="48"/>
        </w:numPr>
        <w:spacing w:after="120"/>
        <w:ind w:left="714" w:hanging="357"/>
        <w:jc w:val="both"/>
      </w:pPr>
      <w:r w:rsidRPr="003D7041">
        <w:rPr>
          <w:b/>
          <w:bCs/>
        </w:rPr>
        <w:t>Vyšší spokojenost občanů:</w:t>
      </w:r>
      <w:r w:rsidRPr="003D7041">
        <w:t> moderní služby, možnost zapojení veřejnosti přes aplikace.</w:t>
      </w:r>
    </w:p>
    <w:p w14:paraId="482A61E2" w14:textId="77777777" w:rsidR="003D7041" w:rsidRPr="003D7041" w:rsidRDefault="003D7041" w:rsidP="003D7041">
      <w:pPr>
        <w:jc w:val="both"/>
        <w:rPr>
          <w:sz w:val="24"/>
          <w:szCs w:val="24"/>
        </w:rPr>
      </w:pPr>
      <w:r w:rsidRPr="003D7041">
        <w:rPr>
          <w:b/>
          <w:bCs/>
          <w:sz w:val="24"/>
          <w:szCs w:val="24"/>
        </w:rPr>
        <w:t>Jaká chytrá řešení lze využít?</w:t>
      </w:r>
    </w:p>
    <w:p w14:paraId="1CF9F35F" w14:textId="77777777" w:rsidR="003D7041" w:rsidRPr="003D7041" w:rsidRDefault="003D7041" w:rsidP="00672B54">
      <w:pPr>
        <w:numPr>
          <w:ilvl w:val="0"/>
          <w:numId w:val="49"/>
        </w:numPr>
        <w:spacing w:after="120"/>
        <w:ind w:left="714" w:hanging="357"/>
        <w:jc w:val="both"/>
      </w:pPr>
      <w:r w:rsidRPr="003D7041">
        <w:rPr>
          <w:b/>
          <w:bCs/>
        </w:rPr>
        <w:t>Senzory naplněnosti</w:t>
      </w:r>
      <w:r w:rsidRPr="003D7041">
        <w:t> v kontejnerech (automatické hlášení, plánování svozu dle potřeby)</w:t>
      </w:r>
    </w:p>
    <w:p w14:paraId="3BFA35F0" w14:textId="77777777" w:rsidR="003D7041" w:rsidRPr="003D7041" w:rsidRDefault="003D7041" w:rsidP="00672B54">
      <w:pPr>
        <w:numPr>
          <w:ilvl w:val="0"/>
          <w:numId w:val="49"/>
        </w:numPr>
        <w:spacing w:after="120"/>
        <w:ind w:left="714" w:hanging="357"/>
        <w:jc w:val="both"/>
      </w:pPr>
      <w:r w:rsidRPr="003D7041">
        <w:rPr>
          <w:b/>
          <w:bCs/>
        </w:rPr>
        <w:t>Optimalizace tras</w:t>
      </w:r>
      <w:r w:rsidRPr="003D7041">
        <w:t> svozu pomocí algoritmů (nižší náklady, méně emisí)</w:t>
      </w:r>
    </w:p>
    <w:p w14:paraId="08F41B65" w14:textId="77777777" w:rsidR="003D7041" w:rsidRPr="003D7041" w:rsidRDefault="003D7041" w:rsidP="00672B54">
      <w:pPr>
        <w:numPr>
          <w:ilvl w:val="0"/>
          <w:numId w:val="49"/>
        </w:numPr>
        <w:spacing w:after="120"/>
        <w:ind w:left="714" w:hanging="357"/>
        <w:jc w:val="both"/>
      </w:pPr>
      <w:r w:rsidRPr="003D7041">
        <w:rPr>
          <w:b/>
          <w:bCs/>
        </w:rPr>
        <w:t>Identifikace nádob</w:t>
      </w:r>
      <w:r w:rsidRPr="003D7041">
        <w:t> (RFID/QR kódy, přesná evidence)</w:t>
      </w:r>
    </w:p>
    <w:p w14:paraId="17CBB80D" w14:textId="77777777" w:rsidR="003D7041" w:rsidRPr="003D7041" w:rsidRDefault="003D7041" w:rsidP="00672B54">
      <w:pPr>
        <w:numPr>
          <w:ilvl w:val="0"/>
          <w:numId w:val="49"/>
        </w:numPr>
        <w:spacing w:after="120"/>
        <w:ind w:left="714" w:hanging="357"/>
        <w:jc w:val="both"/>
      </w:pPr>
      <w:r w:rsidRPr="003D7041">
        <w:rPr>
          <w:b/>
          <w:bCs/>
        </w:rPr>
        <w:t>Vážení odpadu</w:t>
      </w:r>
      <w:r w:rsidRPr="003D7041">
        <w:t> na svozových vozech (férové poplatky)</w:t>
      </w:r>
    </w:p>
    <w:p w14:paraId="7D6093B3" w14:textId="77777777" w:rsidR="003D7041" w:rsidRPr="003D7041" w:rsidRDefault="003D7041" w:rsidP="00672B54">
      <w:pPr>
        <w:numPr>
          <w:ilvl w:val="0"/>
          <w:numId w:val="49"/>
        </w:numPr>
        <w:spacing w:after="120"/>
        <w:ind w:left="714" w:hanging="357"/>
        <w:jc w:val="both"/>
      </w:pPr>
      <w:r w:rsidRPr="003D7041">
        <w:rPr>
          <w:b/>
          <w:bCs/>
        </w:rPr>
        <w:t>Aplikace pro občany</w:t>
      </w:r>
      <w:r w:rsidRPr="003D7041">
        <w:t> (hlášení přeplnění, informace o svozu)</w:t>
      </w:r>
    </w:p>
    <w:p w14:paraId="7D0F3714" w14:textId="6EE9B242" w:rsidR="003D7041" w:rsidRPr="003D7041" w:rsidRDefault="003D7041" w:rsidP="00672B54">
      <w:pPr>
        <w:numPr>
          <w:ilvl w:val="0"/>
          <w:numId w:val="49"/>
        </w:numPr>
        <w:spacing w:after="120"/>
        <w:ind w:left="714" w:hanging="357"/>
        <w:jc w:val="both"/>
      </w:pPr>
      <w:r w:rsidRPr="003D7041">
        <w:rPr>
          <w:b/>
          <w:bCs/>
        </w:rPr>
        <w:t>Analytika a reporting</w:t>
      </w:r>
      <w:r w:rsidRPr="003D7041">
        <w:t> (dlouhodobé trendy, cílená opatření).</w:t>
      </w:r>
    </w:p>
    <w:p w14:paraId="1829E51A" w14:textId="55E336FF" w:rsidR="003D7041" w:rsidRPr="003D7041" w:rsidRDefault="00672B54" w:rsidP="003D7041">
      <w:pPr>
        <w:jc w:val="both"/>
      </w:pPr>
      <w:r w:rsidRPr="00672B54">
        <w:drawing>
          <wp:inline distT="0" distB="0" distL="0" distR="0" wp14:anchorId="08C1C076" wp14:editId="00B40C1C">
            <wp:extent cx="5760720" cy="1419225"/>
            <wp:effectExtent l="0" t="0" r="0" b="9525"/>
            <wp:docPr id="1934423996" name="Obrázek 1" descr="Obsah obrázku venku, strom, silnice, obloh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423996" name="Obrázek 1" descr="Obsah obrázku venku, strom, silnice, obloha&#10;&#10;Obsah generovaný pomocí AI může být nesprávný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6D23E" w14:textId="3BC57094" w:rsidR="003D7041" w:rsidRPr="003D7041" w:rsidRDefault="003D7041" w:rsidP="003D7041">
      <w:pPr>
        <w:jc w:val="both"/>
        <w:rPr>
          <w:sz w:val="24"/>
          <w:szCs w:val="24"/>
        </w:rPr>
      </w:pPr>
      <w:r w:rsidRPr="003D7041">
        <w:rPr>
          <w:b/>
          <w:bCs/>
          <w:sz w:val="24"/>
          <w:szCs w:val="24"/>
        </w:rPr>
        <w:t>Inspirace z</w:t>
      </w:r>
      <w:r w:rsidR="007B43B3">
        <w:rPr>
          <w:b/>
          <w:bCs/>
          <w:sz w:val="24"/>
          <w:szCs w:val="24"/>
        </w:rPr>
        <w:t> </w:t>
      </w:r>
      <w:r w:rsidRPr="003D7041">
        <w:rPr>
          <w:b/>
          <w:bCs/>
          <w:sz w:val="24"/>
          <w:szCs w:val="24"/>
        </w:rPr>
        <w:t>praxe</w:t>
      </w:r>
      <w:r w:rsidR="007B43B3">
        <w:rPr>
          <w:b/>
          <w:bCs/>
          <w:sz w:val="24"/>
          <w:szCs w:val="24"/>
        </w:rPr>
        <w:t xml:space="preserve"> </w:t>
      </w:r>
    </w:p>
    <w:p w14:paraId="29FC460D" w14:textId="65B9855A" w:rsidR="003D7041" w:rsidRPr="003D7041" w:rsidRDefault="003D7041" w:rsidP="00672B54">
      <w:pPr>
        <w:numPr>
          <w:ilvl w:val="0"/>
          <w:numId w:val="51"/>
        </w:numPr>
        <w:spacing w:after="120"/>
        <w:ind w:left="714" w:hanging="357"/>
        <w:jc w:val="both"/>
      </w:pPr>
      <w:r w:rsidRPr="003D7041">
        <w:rPr>
          <w:b/>
          <w:bCs/>
        </w:rPr>
        <w:t>Praha:</w:t>
      </w:r>
      <w:r w:rsidRPr="003D7041">
        <w:t> podzemní kontejnery se senzory, AI pro optimalizaci tras, solární kompresní koše Bigbelly (úspora až 80 % svoz</w:t>
      </w:r>
      <w:r w:rsidR="00F2467D">
        <w:t>)</w:t>
      </w:r>
    </w:p>
    <w:p w14:paraId="4E183D09" w14:textId="77777777" w:rsidR="003D7041" w:rsidRPr="003D7041" w:rsidRDefault="003D7041" w:rsidP="00672B54">
      <w:pPr>
        <w:numPr>
          <w:ilvl w:val="0"/>
          <w:numId w:val="51"/>
        </w:numPr>
        <w:spacing w:after="120"/>
        <w:ind w:left="714" w:hanging="357"/>
        <w:jc w:val="both"/>
      </w:pPr>
      <w:r w:rsidRPr="003D7041">
        <w:rPr>
          <w:b/>
          <w:bCs/>
        </w:rPr>
        <w:t>Nový Jičín:</w:t>
      </w:r>
      <w:r w:rsidRPr="003D7041">
        <w:t xml:space="preserve"> elektronická evidence, </w:t>
      </w:r>
      <w:proofErr w:type="spellStart"/>
      <w:r w:rsidRPr="003D7041">
        <w:t>door</w:t>
      </w:r>
      <w:proofErr w:type="spellEnd"/>
      <w:r w:rsidRPr="003D7041">
        <w:t>-to-</w:t>
      </w:r>
      <w:proofErr w:type="spellStart"/>
      <w:r w:rsidRPr="003D7041">
        <w:t>door</w:t>
      </w:r>
      <w:proofErr w:type="spellEnd"/>
      <w:r w:rsidRPr="003D7041">
        <w:t xml:space="preserve"> třídění, motivační programy pro občany</w:t>
      </w:r>
    </w:p>
    <w:p w14:paraId="429A7E54" w14:textId="2FE33DC5" w:rsidR="003D7041" w:rsidRPr="003D7041" w:rsidRDefault="003D7041" w:rsidP="00DE6E90">
      <w:pPr>
        <w:numPr>
          <w:ilvl w:val="0"/>
          <w:numId w:val="51"/>
        </w:numPr>
        <w:spacing w:after="120"/>
        <w:ind w:left="714" w:hanging="357"/>
        <w:jc w:val="both"/>
      </w:pPr>
      <w:r w:rsidRPr="00CE5646">
        <w:rPr>
          <w:b/>
          <w:bCs/>
        </w:rPr>
        <w:t>Barcelona, Amsterdam, Singapur:</w:t>
      </w:r>
      <w:r w:rsidRPr="003D7041">
        <w:t> podzemní pneumatické systémy, IoT senzory, automatizace, AI pro monitoring.</w:t>
      </w:r>
    </w:p>
    <w:p w14:paraId="1685A009" w14:textId="01BEA73B" w:rsidR="00675888" w:rsidRPr="009A29B6" w:rsidRDefault="00CD6C96" w:rsidP="0058288B">
      <w:pPr>
        <w:pStyle w:val="Nadpis1"/>
        <w:numPr>
          <w:ilvl w:val="0"/>
          <w:numId w:val="26"/>
        </w:numPr>
      </w:pPr>
      <w:r>
        <w:br w:type="page"/>
      </w:r>
      <w:bookmarkStart w:id="41" w:name="_Toc199322256"/>
      <w:r w:rsidR="00675888" w:rsidRPr="009A29B6">
        <w:lastRenderedPageBreak/>
        <w:t>Literatura</w:t>
      </w:r>
      <w:bookmarkEnd w:id="41"/>
    </w:p>
    <w:p w14:paraId="07A67766" w14:textId="4A57ABF8" w:rsidR="000D3402" w:rsidRDefault="009A4640" w:rsidP="009A4640">
      <w:pPr>
        <w:numPr>
          <w:ilvl w:val="0"/>
          <w:numId w:val="37"/>
        </w:numPr>
        <w:jc w:val="both"/>
      </w:pPr>
      <w:r w:rsidRPr="009A4640">
        <w:t xml:space="preserve">IoT a chytrý management odpadu. </w:t>
      </w:r>
      <w:proofErr w:type="spellStart"/>
      <w:r w:rsidRPr="009A4640">
        <w:t>IoTPort</w:t>
      </w:r>
      <w:proofErr w:type="spellEnd"/>
      <w:r w:rsidRPr="009A4640">
        <w:t xml:space="preserve">. </w:t>
      </w:r>
    </w:p>
    <w:p w14:paraId="47745FA1" w14:textId="2E7E5D57" w:rsidR="009A4640" w:rsidRPr="009A4640" w:rsidRDefault="007B43B3" w:rsidP="000D3402">
      <w:pPr>
        <w:ind w:left="720"/>
        <w:jc w:val="both"/>
      </w:pPr>
      <w:hyperlink r:id="rId16" w:history="1">
        <w:r w:rsidRPr="00BD6353">
          <w:rPr>
            <w:rStyle w:val="Hypertextovodkaz"/>
          </w:rPr>
          <w:t>https://www.iotport.cz/iot-a-chytry-management-odpadu</w:t>
        </w:r>
      </w:hyperlink>
    </w:p>
    <w:p w14:paraId="356FEBB9" w14:textId="262AC1E8" w:rsidR="000D3402" w:rsidRDefault="009A4640" w:rsidP="009A4640">
      <w:pPr>
        <w:numPr>
          <w:ilvl w:val="0"/>
          <w:numId w:val="37"/>
        </w:numPr>
        <w:jc w:val="both"/>
      </w:pPr>
      <w:r w:rsidRPr="009A4640">
        <w:t>Praha chce zapojit umělou inteligenci do projektu Chytrý svoz odpadu. BusinessInfo.cz. </w:t>
      </w:r>
    </w:p>
    <w:p w14:paraId="56856D5E" w14:textId="76FC2719" w:rsidR="009A4640" w:rsidRPr="009A4640" w:rsidRDefault="000D3402" w:rsidP="000D3402">
      <w:pPr>
        <w:ind w:left="720"/>
        <w:jc w:val="both"/>
      </w:pPr>
      <w:hyperlink r:id="rId17" w:history="1">
        <w:r w:rsidRPr="009A4640">
          <w:rPr>
            <w:rStyle w:val="Hypertextovodkaz"/>
          </w:rPr>
          <w:t>https://www.businessinfo.cz/clanky/praha-chce-zapojit-umelou-inteligenci-do-projektu-chytry-svoz-odpadu-vyuzije-pracoviste-cvut-zamerene-na-digitalni-inovace/</w:t>
        </w:r>
      </w:hyperlink>
    </w:p>
    <w:p w14:paraId="275EE141" w14:textId="17D48B8F" w:rsidR="000D3402" w:rsidRDefault="009A4640" w:rsidP="009A4640">
      <w:pPr>
        <w:numPr>
          <w:ilvl w:val="0"/>
          <w:numId w:val="37"/>
        </w:numPr>
        <w:jc w:val="both"/>
      </w:pPr>
      <w:r w:rsidRPr="009A4640">
        <w:t>Když koš je plný, aneb Smart City a kompresní odpadkové nádoby Bigbelly Solar. TZB-info.  </w:t>
      </w:r>
    </w:p>
    <w:p w14:paraId="57C18CBC" w14:textId="08969F6E" w:rsidR="009A4640" w:rsidRPr="009A4640" w:rsidRDefault="000D3402" w:rsidP="000D3402">
      <w:pPr>
        <w:ind w:left="720"/>
        <w:jc w:val="both"/>
      </w:pPr>
      <w:hyperlink r:id="rId18" w:history="1">
        <w:r w:rsidRPr="009A4640">
          <w:rPr>
            <w:rStyle w:val="Hypertextovodkaz"/>
          </w:rPr>
          <w:t>https://www.tzb-info.cz/fm-sluzby/16169-kdyz-kos-je-plny-aneb-smart-city-a-kompresni-odpadkove-nadoby-bigbelly-solar</w:t>
        </w:r>
      </w:hyperlink>
    </w:p>
    <w:p w14:paraId="7EFB44F0" w14:textId="2E47BBB2" w:rsidR="000D3402" w:rsidRDefault="009A4640" w:rsidP="009A4640">
      <w:pPr>
        <w:numPr>
          <w:ilvl w:val="0"/>
          <w:numId w:val="37"/>
        </w:numPr>
        <w:jc w:val="both"/>
      </w:pPr>
      <w:r w:rsidRPr="009A4640">
        <w:t>Chytré odpadové hospodářství pomocí platformy Sensoneo Digital Waste Management. HW.cz.  </w:t>
      </w:r>
    </w:p>
    <w:p w14:paraId="3740DD1E" w14:textId="5C9C9305" w:rsidR="009A4640" w:rsidRPr="009A4640" w:rsidRDefault="000D3402" w:rsidP="000D3402">
      <w:pPr>
        <w:ind w:left="720"/>
        <w:jc w:val="both"/>
      </w:pPr>
      <w:hyperlink r:id="rId19" w:history="1">
        <w:r w:rsidRPr="009A4640">
          <w:rPr>
            <w:rStyle w:val="Hypertextovodkaz"/>
          </w:rPr>
          <w:t>https://automatizace.hw.cz/chytre-odpadove-hospodarstvi-pomoci-platformy-sensoneo-digital-waste-management.html</w:t>
        </w:r>
      </w:hyperlink>
    </w:p>
    <w:p w14:paraId="78666301" w14:textId="3D788E66" w:rsidR="000D3402" w:rsidRDefault="009A4640" w:rsidP="009A4640">
      <w:pPr>
        <w:numPr>
          <w:ilvl w:val="0"/>
          <w:numId w:val="37"/>
        </w:numPr>
        <w:jc w:val="both"/>
      </w:pPr>
      <w:r w:rsidRPr="009A4640">
        <w:t xml:space="preserve">Nový Jičín zavádí chytrý systém nakládání s odpady. Meneodpadu.cz. </w:t>
      </w:r>
    </w:p>
    <w:p w14:paraId="4E6F930D" w14:textId="0AF11E2B" w:rsidR="009A4640" w:rsidRPr="009A4640" w:rsidRDefault="009A4640" w:rsidP="000D3402">
      <w:pPr>
        <w:ind w:left="720"/>
        <w:jc w:val="both"/>
      </w:pPr>
      <w:hyperlink r:id="rId20" w:tgtFrame="_blank" w:history="1">
        <w:r w:rsidRPr="009A4640">
          <w:rPr>
            <w:rStyle w:val="Hypertextovodkaz"/>
          </w:rPr>
          <w:t>https://www.meneodpadu.cz/novy-jicin-zavadi-chytry-system-nakladani-s-odpady/</w:t>
        </w:r>
      </w:hyperlink>
    </w:p>
    <w:p w14:paraId="465DFFB8" w14:textId="6FC741CC" w:rsidR="000D3402" w:rsidRDefault="009A4640" w:rsidP="009A4640">
      <w:pPr>
        <w:numPr>
          <w:ilvl w:val="0"/>
          <w:numId w:val="37"/>
        </w:numPr>
        <w:jc w:val="both"/>
      </w:pPr>
      <w:r w:rsidRPr="009A4640">
        <w:t>Systém, který sleduje stav odpadu a vrací obcím peníze. TZB-info.  </w:t>
      </w:r>
    </w:p>
    <w:p w14:paraId="29693AAE" w14:textId="6EFFA4B5" w:rsidR="009A4640" w:rsidRPr="009A4640" w:rsidRDefault="000D3402" w:rsidP="000D3402">
      <w:pPr>
        <w:ind w:left="720"/>
        <w:jc w:val="both"/>
      </w:pPr>
      <w:hyperlink r:id="rId21" w:history="1">
        <w:r w:rsidRPr="009A4640">
          <w:rPr>
            <w:rStyle w:val="Hypertextovodkaz"/>
          </w:rPr>
          <w:t>https://www.tzb-info.cz/fm-sluzby/15054-system-ktery-sleduje-stav-odpadu-a-vraci-obcim-penize</w:t>
        </w:r>
      </w:hyperlink>
    </w:p>
    <w:p w14:paraId="18AB485B" w14:textId="3E9CB381" w:rsidR="000D3402" w:rsidRDefault="009A4640" w:rsidP="009A4640">
      <w:pPr>
        <w:numPr>
          <w:ilvl w:val="0"/>
          <w:numId w:val="37"/>
        </w:numPr>
        <w:jc w:val="both"/>
      </w:pPr>
      <w:r w:rsidRPr="009A4640">
        <w:t xml:space="preserve">Systém, který sleduje stav odpadu a vrací obcím peníze. Zajímej.se. </w:t>
      </w:r>
    </w:p>
    <w:p w14:paraId="44FD00B3" w14:textId="7E03990E" w:rsidR="009A4640" w:rsidRPr="009A4640" w:rsidRDefault="009A4640" w:rsidP="000D3402">
      <w:pPr>
        <w:ind w:left="720"/>
        <w:jc w:val="both"/>
      </w:pPr>
      <w:hyperlink r:id="rId22" w:tgtFrame="_blank" w:history="1">
        <w:r w:rsidRPr="009A4640">
          <w:rPr>
            <w:rStyle w:val="Hypertextovodkaz"/>
          </w:rPr>
          <w:t>https://zajimej.se/system-ktery-sleduje-stav-odpadu-a-vraci-obcim-penize/</w:t>
        </w:r>
      </w:hyperlink>
    </w:p>
    <w:p w14:paraId="6D9378BC" w14:textId="6B34177B" w:rsidR="000D3402" w:rsidRDefault="009A4640" w:rsidP="009A4640">
      <w:pPr>
        <w:numPr>
          <w:ilvl w:val="0"/>
          <w:numId w:val="37"/>
        </w:numPr>
        <w:jc w:val="both"/>
      </w:pPr>
      <w:r w:rsidRPr="009A4640">
        <w:t>Chytrý svoz odpadu. Smart Prague. </w:t>
      </w:r>
    </w:p>
    <w:p w14:paraId="3910A48D" w14:textId="5CC78CE0" w:rsidR="009A4640" w:rsidRPr="009A4640" w:rsidRDefault="000D3402" w:rsidP="000D3402">
      <w:pPr>
        <w:ind w:left="720"/>
        <w:jc w:val="both"/>
      </w:pPr>
      <w:hyperlink r:id="rId23" w:history="1">
        <w:r w:rsidRPr="009A4640">
          <w:rPr>
            <w:rStyle w:val="Hypertextovodkaz"/>
          </w:rPr>
          <w:t>https://smartprague.eu/projekty/chytry-svoz-odpadu</w:t>
        </w:r>
      </w:hyperlink>
    </w:p>
    <w:p w14:paraId="59631EC1" w14:textId="707457B7" w:rsidR="000D3402" w:rsidRDefault="009A4640" w:rsidP="009A4640">
      <w:pPr>
        <w:numPr>
          <w:ilvl w:val="0"/>
          <w:numId w:val="37"/>
        </w:numPr>
        <w:jc w:val="both"/>
      </w:pPr>
      <w:r w:rsidRPr="009A4640">
        <w:t xml:space="preserve">Nový Jičín se rozhodl zavést </w:t>
      </w:r>
      <w:proofErr w:type="spellStart"/>
      <w:r w:rsidRPr="009A4640">
        <w:t>door</w:t>
      </w:r>
      <w:proofErr w:type="spellEnd"/>
      <w:r w:rsidRPr="009A4640">
        <w:t xml:space="preserve"> to </w:t>
      </w:r>
      <w:proofErr w:type="spellStart"/>
      <w:r w:rsidRPr="009A4640">
        <w:t>door</w:t>
      </w:r>
      <w:proofErr w:type="spellEnd"/>
      <w:r w:rsidRPr="009A4640">
        <w:t xml:space="preserve"> systém. Komunální ekologie. </w:t>
      </w:r>
    </w:p>
    <w:p w14:paraId="4E8580AD" w14:textId="72651B17" w:rsidR="009A4640" w:rsidRPr="009A4640" w:rsidRDefault="000D3402" w:rsidP="000D3402">
      <w:pPr>
        <w:ind w:left="720"/>
        <w:jc w:val="both"/>
      </w:pPr>
      <w:hyperlink r:id="rId24" w:history="1">
        <w:r w:rsidRPr="009A4640">
          <w:rPr>
            <w:rStyle w:val="Hypertextovodkaz"/>
          </w:rPr>
          <w:t>https://www.komunalniekologie.cz/info/novy-jicin-rozhodl-zavest-door-to-door-system-reaguje-tim-na-novou-odpadovou-legislativu</w:t>
        </w:r>
      </w:hyperlink>
    </w:p>
    <w:p w14:paraId="57313F91" w14:textId="1570C159" w:rsidR="000D3402" w:rsidRDefault="009A4640" w:rsidP="009A4640">
      <w:pPr>
        <w:numPr>
          <w:ilvl w:val="0"/>
          <w:numId w:val="37"/>
        </w:numPr>
        <w:jc w:val="both"/>
      </w:pPr>
      <w:r w:rsidRPr="009A4640">
        <w:t>Jak může vypadat chytré odpadové hospodářství? IMS FSV UK. </w:t>
      </w:r>
    </w:p>
    <w:p w14:paraId="72A64350" w14:textId="363065F8" w:rsidR="009A4640" w:rsidRPr="009A4640" w:rsidRDefault="000D3402" w:rsidP="000D3402">
      <w:pPr>
        <w:ind w:left="720"/>
        <w:jc w:val="both"/>
      </w:pPr>
      <w:hyperlink r:id="rId25" w:history="1">
        <w:r w:rsidRPr="009A4640">
          <w:rPr>
            <w:rStyle w:val="Hypertextovodkaz"/>
          </w:rPr>
          <w:t>https://ims.fsv.cuni.cz/jak-muze-vypadat-chytre-odpadove-hospodarstvi</w:t>
        </w:r>
      </w:hyperlink>
    </w:p>
    <w:p w14:paraId="32987B0E" w14:textId="77777777" w:rsidR="00DC7C5B" w:rsidRDefault="009A4640" w:rsidP="00F9073F">
      <w:pPr>
        <w:numPr>
          <w:ilvl w:val="0"/>
          <w:numId w:val="37"/>
        </w:numPr>
        <w:jc w:val="both"/>
      </w:pPr>
      <w:r w:rsidRPr="009A4640">
        <w:t xml:space="preserve">Nádoby a QR kódy – Eko Web Nový Jičín. </w:t>
      </w:r>
    </w:p>
    <w:p w14:paraId="6F71456D" w14:textId="12005A64" w:rsidR="009A4640" w:rsidRDefault="000D3402" w:rsidP="00DC7C5B">
      <w:pPr>
        <w:ind w:left="720"/>
        <w:jc w:val="both"/>
      </w:pPr>
      <w:hyperlink r:id="rId26" w:history="1">
        <w:r w:rsidRPr="009A4640">
          <w:rPr>
            <w:rStyle w:val="Hypertextovodkaz"/>
          </w:rPr>
          <w:t>https://ekoweb.novyjicin.cz/odpady/smesny-komunalni-odpad/nadoby-a-qr-kody/</w:t>
        </w:r>
      </w:hyperlink>
    </w:p>
    <w:p w14:paraId="01B3C496" w14:textId="77777777" w:rsidR="000404D2" w:rsidRPr="000404D2" w:rsidRDefault="000404D2" w:rsidP="000404D2">
      <w:pPr>
        <w:jc w:val="both"/>
      </w:pPr>
      <w:r w:rsidRPr="000404D2">
        <w:rPr>
          <w:b/>
          <w:bCs/>
        </w:rPr>
        <w:t>Barcelona</w:t>
      </w:r>
    </w:p>
    <w:p w14:paraId="616C4399" w14:textId="77777777" w:rsidR="006F4DAA" w:rsidRDefault="000404D2" w:rsidP="000404D2">
      <w:pPr>
        <w:numPr>
          <w:ilvl w:val="0"/>
          <w:numId w:val="44"/>
        </w:numPr>
        <w:jc w:val="both"/>
      </w:pPr>
      <w:r w:rsidRPr="000404D2">
        <w:t xml:space="preserve">Barcelona City </w:t>
      </w:r>
      <w:proofErr w:type="spellStart"/>
      <w:r w:rsidRPr="000404D2">
        <w:t>Council</w:t>
      </w:r>
      <w:proofErr w:type="spellEnd"/>
      <w:r w:rsidRPr="000404D2">
        <w:t xml:space="preserve">. Urban </w:t>
      </w:r>
      <w:proofErr w:type="spellStart"/>
      <w:r w:rsidRPr="000404D2">
        <w:t>Ecology</w:t>
      </w:r>
      <w:proofErr w:type="spellEnd"/>
      <w:r w:rsidRPr="000404D2">
        <w:t>. Environment and Urban Services. (2021). </w:t>
      </w:r>
      <w:r w:rsidRPr="000404D2">
        <w:rPr>
          <w:b/>
          <w:bCs/>
        </w:rPr>
        <w:t>Barcelona Zero Waste Plan 2021–2027.</w:t>
      </w:r>
      <w:r w:rsidRPr="000404D2">
        <w:t> [</w:t>
      </w:r>
      <w:proofErr w:type="spellStart"/>
      <w:r w:rsidRPr="000404D2">
        <w:t>Executive</w:t>
      </w:r>
      <w:proofErr w:type="spellEnd"/>
      <w:r w:rsidRPr="000404D2">
        <w:t xml:space="preserve"> </w:t>
      </w:r>
      <w:proofErr w:type="spellStart"/>
      <w:r w:rsidRPr="000404D2">
        <w:t>summary</w:t>
      </w:r>
      <w:proofErr w:type="spellEnd"/>
      <w:r w:rsidRPr="000404D2">
        <w:t>].</w:t>
      </w:r>
    </w:p>
    <w:p w14:paraId="68895D3F" w14:textId="2DB89619" w:rsidR="000404D2" w:rsidRPr="000404D2" w:rsidRDefault="000404D2" w:rsidP="000404D2">
      <w:pPr>
        <w:ind w:left="720"/>
        <w:jc w:val="both"/>
      </w:pPr>
      <w:hyperlink r:id="rId27" w:history="1">
        <w:r w:rsidRPr="000404D2">
          <w:rPr>
            <w:rStyle w:val="Hypertextovodkaz"/>
          </w:rPr>
          <w:t>https://bcnroc.ajuntament.barcelona.cat/jspui/bitstream/11703/130444/1/01%20Pla%20Residu%20Zero%20Barcelona%20-%20Resum%20Executiu-en-GB.pdf</w:t>
        </w:r>
      </w:hyperlink>
    </w:p>
    <w:p w14:paraId="76A30427" w14:textId="77777777" w:rsidR="006F4DAA" w:rsidRPr="006F4DAA" w:rsidRDefault="000404D2" w:rsidP="000404D2">
      <w:pPr>
        <w:numPr>
          <w:ilvl w:val="0"/>
          <w:numId w:val="44"/>
        </w:numPr>
        <w:jc w:val="both"/>
      </w:pPr>
      <w:r w:rsidRPr="000404D2">
        <w:t>Envac Group. (2025). </w:t>
      </w:r>
      <w:proofErr w:type="spellStart"/>
      <w:r w:rsidRPr="000404D2">
        <w:rPr>
          <w:b/>
          <w:bCs/>
        </w:rPr>
        <w:t>Barcelona's</w:t>
      </w:r>
      <w:proofErr w:type="spellEnd"/>
      <w:r w:rsidRPr="000404D2">
        <w:rPr>
          <w:b/>
          <w:bCs/>
        </w:rPr>
        <w:t xml:space="preserve"> Envac </w:t>
      </w:r>
      <w:proofErr w:type="spellStart"/>
      <w:r w:rsidRPr="000404D2">
        <w:rPr>
          <w:b/>
          <w:bCs/>
        </w:rPr>
        <w:t>system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is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being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modernised</w:t>
      </w:r>
      <w:proofErr w:type="spellEnd"/>
      <w:r w:rsidRPr="000404D2">
        <w:rPr>
          <w:b/>
          <w:bCs/>
        </w:rPr>
        <w:t>.</w:t>
      </w:r>
    </w:p>
    <w:p w14:paraId="78CB20EA" w14:textId="102AE2CC" w:rsidR="000404D2" w:rsidRPr="000404D2" w:rsidRDefault="000404D2" w:rsidP="000404D2">
      <w:pPr>
        <w:ind w:left="720"/>
        <w:jc w:val="both"/>
      </w:pPr>
      <w:hyperlink r:id="rId28" w:history="1">
        <w:r w:rsidRPr="000404D2">
          <w:rPr>
            <w:rStyle w:val="Hypertextovodkaz"/>
          </w:rPr>
          <w:t>https://www.envacgroup.com/news/barcelonas-envac-system-is-being-modernised/</w:t>
        </w:r>
      </w:hyperlink>
    </w:p>
    <w:p w14:paraId="0503FD36" w14:textId="77777777" w:rsidR="006F4DAA" w:rsidRPr="006F4DAA" w:rsidRDefault="000404D2" w:rsidP="000404D2">
      <w:pPr>
        <w:numPr>
          <w:ilvl w:val="0"/>
          <w:numId w:val="44"/>
        </w:numPr>
        <w:jc w:val="both"/>
      </w:pPr>
      <w:proofErr w:type="spellStart"/>
      <w:r w:rsidRPr="000404D2">
        <w:t>bee</w:t>
      </w:r>
      <w:proofErr w:type="spellEnd"/>
      <w:r w:rsidRPr="000404D2">
        <w:t xml:space="preserve"> smart city. (2018). </w:t>
      </w:r>
      <w:r w:rsidRPr="000404D2">
        <w:rPr>
          <w:b/>
          <w:bCs/>
        </w:rPr>
        <w:t xml:space="preserve">Barcelona Smart City: A </w:t>
      </w:r>
      <w:proofErr w:type="spellStart"/>
      <w:r w:rsidRPr="000404D2">
        <w:rPr>
          <w:b/>
          <w:bCs/>
        </w:rPr>
        <w:t>Journey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Towards</w:t>
      </w:r>
      <w:proofErr w:type="spellEnd"/>
      <w:r w:rsidRPr="000404D2">
        <w:rPr>
          <w:b/>
          <w:bCs/>
        </w:rPr>
        <w:t xml:space="preserve"> a Citizen-</w:t>
      </w:r>
      <w:proofErr w:type="spellStart"/>
      <w:r w:rsidRPr="000404D2">
        <w:rPr>
          <w:b/>
          <w:bCs/>
        </w:rPr>
        <w:t>Centric</w:t>
      </w:r>
      <w:proofErr w:type="spellEnd"/>
      <w:r w:rsidRPr="000404D2">
        <w:rPr>
          <w:b/>
          <w:bCs/>
        </w:rPr>
        <w:t xml:space="preserve"> Smart City.</w:t>
      </w:r>
    </w:p>
    <w:p w14:paraId="23BA987C" w14:textId="7E7D5D84" w:rsidR="000404D2" w:rsidRPr="000404D2" w:rsidRDefault="006F4DAA" w:rsidP="006F4DAA">
      <w:pPr>
        <w:ind w:left="720"/>
        <w:jc w:val="both"/>
      </w:pPr>
      <w:hyperlink r:id="rId29" w:history="1">
        <w:r w:rsidRPr="000404D2">
          <w:rPr>
            <w:rStyle w:val="Hypertextovodkaz"/>
          </w:rPr>
          <w:t>https://www.beesmart.city/en/smart-city-blog/smart-city-portrait-barcelona</w:t>
        </w:r>
      </w:hyperlink>
    </w:p>
    <w:p w14:paraId="0A9F38CF" w14:textId="77777777" w:rsidR="006F4DAA" w:rsidRPr="006F4DAA" w:rsidRDefault="000404D2" w:rsidP="000404D2">
      <w:pPr>
        <w:numPr>
          <w:ilvl w:val="0"/>
          <w:numId w:val="44"/>
        </w:numPr>
        <w:jc w:val="both"/>
      </w:pPr>
      <w:r w:rsidRPr="000404D2">
        <w:t xml:space="preserve">LOGI – </w:t>
      </w:r>
      <w:proofErr w:type="spellStart"/>
      <w:r w:rsidRPr="000404D2">
        <w:t>Scientific</w:t>
      </w:r>
      <w:proofErr w:type="spellEnd"/>
      <w:r w:rsidRPr="000404D2">
        <w:t xml:space="preserve"> Journal on Transport and </w:t>
      </w:r>
      <w:proofErr w:type="spellStart"/>
      <w:r w:rsidRPr="000404D2">
        <w:t>Logistics</w:t>
      </w:r>
      <w:proofErr w:type="spellEnd"/>
      <w:r w:rsidRPr="000404D2">
        <w:t>. (2025). </w:t>
      </w:r>
      <w:proofErr w:type="spellStart"/>
      <w:r w:rsidRPr="000404D2">
        <w:rPr>
          <w:b/>
          <w:bCs/>
        </w:rPr>
        <w:t>Integrating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Logistics</w:t>
      </w:r>
      <w:proofErr w:type="spellEnd"/>
      <w:r w:rsidRPr="000404D2">
        <w:rPr>
          <w:b/>
          <w:bCs/>
        </w:rPr>
        <w:t xml:space="preserve"> and Information Systems in Urban Waste Management: The Case of Barcelona.</w:t>
      </w:r>
    </w:p>
    <w:p w14:paraId="4878A10B" w14:textId="7289D81C" w:rsidR="000404D2" w:rsidRPr="000404D2" w:rsidRDefault="006F4DAA" w:rsidP="006F4DAA">
      <w:pPr>
        <w:ind w:left="720"/>
        <w:jc w:val="both"/>
      </w:pPr>
      <w:hyperlink r:id="rId30" w:history="1">
        <w:r w:rsidRPr="000404D2">
          <w:rPr>
            <w:rStyle w:val="Hypertextovodkaz"/>
          </w:rPr>
          <w:t>https://sciendo.com/pdf/10.2478/logi-2025-0003</w:t>
        </w:r>
      </w:hyperlink>
    </w:p>
    <w:p w14:paraId="1DB2A1A0" w14:textId="22C1944D" w:rsidR="00F620EF" w:rsidRPr="006F4DAA" w:rsidRDefault="000404D2" w:rsidP="00F620EF">
      <w:pPr>
        <w:numPr>
          <w:ilvl w:val="0"/>
          <w:numId w:val="44"/>
        </w:numPr>
        <w:jc w:val="both"/>
      </w:pPr>
      <w:r w:rsidRPr="000404D2">
        <w:t xml:space="preserve">International Journal of </w:t>
      </w:r>
      <w:proofErr w:type="spellStart"/>
      <w:r w:rsidRPr="000404D2">
        <w:t>Innovative</w:t>
      </w:r>
      <w:proofErr w:type="spellEnd"/>
      <w:r w:rsidRPr="000404D2">
        <w:t xml:space="preserve"> Science and Research Technology. (2024). </w:t>
      </w:r>
      <w:r w:rsidRPr="000404D2">
        <w:rPr>
          <w:b/>
          <w:bCs/>
        </w:rPr>
        <w:t xml:space="preserve">Development of Smart Waste Management Technologies </w:t>
      </w:r>
      <w:proofErr w:type="spellStart"/>
      <w:r w:rsidRPr="000404D2">
        <w:rPr>
          <w:b/>
          <w:bCs/>
        </w:rPr>
        <w:t>Using</w:t>
      </w:r>
      <w:proofErr w:type="spellEnd"/>
      <w:r w:rsidRPr="000404D2">
        <w:rPr>
          <w:b/>
          <w:bCs/>
        </w:rPr>
        <w:t xml:space="preserve"> IoT: A </w:t>
      </w:r>
      <w:proofErr w:type="spellStart"/>
      <w:r w:rsidRPr="000404D2">
        <w:rPr>
          <w:b/>
          <w:bCs/>
        </w:rPr>
        <w:t>Review</w:t>
      </w:r>
      <w:proofErr w:type="spellEnd"/>
      <w:r w:rsidRPr="000404D2">
        <w:rPr>
          <w:b/>
          <w:bCs/>
        </w:rPr>
        <w:t>.</w:t>
      </w:r>
    </w:p>
    <w:p w14:paraId="56C6EE39" w14:textId="68A16E31" w:rsidR="000404D2" w:rsidRPr="000404D2" w:rsidRDefault="00A3623B" w:rsidP="006F4DAA">
      <w:pPr>
        <w:ind w:left="720"/>
        <w:jc w:val="both"/>
      </w:pPr>
      <w:hyperlink r:id="rId31" w:history="1">
        <w:r w:rsidRPr="000404D2">
          <w:rPr>
            <w:rStyle w:val="Hypertextovodkaz"/>
          </w:rPr>
          <w:t>https://www.ijisrt.com/assets/upload/files/IJISRT24DEC267.pdf</w:t>
        </w:r>
      </w:hyperlink>
    </w:p>
    <w:p w14:paraId="32C26638" w14:textId="77777777" w:rsidR="000404D2" w:rsidRPr="000404D2" w:rsidRDefault="000404D2" w:rsidP="000404D2">
      <w:pPr>
        <w:jc w:val="both"/>
      </w:pPr>
      <w:r w:rsidRPr="000404D2">
        <w:rPr>
          <w:b/>
          <w:bCs/>
        </w:rPr>
        <w:t>Singapur</w:t>
      </w:r>
    </w:p>
    <w:p w14:paraId="66D8443D" w14:textId="53891321" w:rsidR="000404D2" w:rsidRPr="000404D2" w:rsidRDefault="000404D2" w:rsidP="00845845">
      <w:pPr>
        <w:numPr>
          <w:ilvl w:val="0"/>
          <w:numId w:val="45"/>
        </w:numPr>
        <w:jc w:val="both"/>
      </w:pPr>
      <w:proofErr w:type="spellStart"/>
      <w:r w:rsidRPr="000404D2">
        <w:t>National</w:t>
      </w:r>
      <w:proofErr w:type="spellEnd"/>
      <w:r w:rsidRPr="000404D2">
        <w:t xml:space="preserve"> Environment </w:t>
      </w:r>
      <w:proofErr w:type="spellStart"/>
      <w:r w:rsidRPr="000404D2">
        <w:t>Agency</w:t>
      </w:r>
      <w:proofErr w:type="spellEnd"/>
      <w:r w:rsidRPr="000404D2">
        <w:t xml:space="preserve"> Singapore. (2019). </w:t>
      </w:r>
      <w:r w:rsidRPr="000404D2">
        <w:rPr>
          <w:b/>
          <w:bCs/>
        </w:rPr>
        <w:t xml:space="preserve">Solid Waste Management Technology </w:t>
      </w:r>
      <w:proofErr w:type="spellStart"/>
      <w:r w:rsidRPr="000404D2">
        <w:rPr>
          <w:b/>
          <w:bCs/>
        </w:rPr>
        <w:t>Roadmap</w:t>
      </w:r>
      <w:proofErr w:type="spellEnd"/>
      <w:r w:rsidRPr="000404D2">
        <w:rPr>
          <w:b/>
          <w:bCs/>
        </w:rPr>
        <w:t>.</w:t>
      </w:r>
      <w:r w:rsidRPr="000404D2">
        <w:br/>
      </w:r>
      <w:hyperlink r:id="rId32" w:history="1">
        <w:r w:rsidR="00A3623B" w:rsidRPr="000404D2">
          <w:rPr>
            <w:rStyle w:val="Hypertextovodkaz"/>
          </w:rPr>
          <w:t>https://www.nccs.gov.sg/files/docs/default-source/default-document-library/solid-waste-management-technology-roadmap.pdf</w:t>
        </w:r>
      </w:hyperlink>
    </w:p>
    <w:p w14:paraId="22A9E3CC" w14:textId="77777777" w:rsidR="00F620EF" w:rsidRPr="00F620EF" w:rsidRDefault="000404D2" w:rsidP="00AD2657">
      <w:pPr>
        <w:numPr>
          <w:ilvl w:val="0"/>
          <w:numId w:val="45"/>
        </w:numPr>
        <w:jc w:val="both"/>
      </w:pPr>
      <w:r w:rsidRPr="000404D2">
        <w:t xml:space="preserve">OpenGov </w:t>
      </w:r>
      <w:proofErr w:type="spellStart"/>
      <w:r w:rsidRPr="000404D2">
        <w:t>Asia</w:t>
      </w:r>
      <w:proofErr w:type="spellEnd"/>
      <w:r w:rsidRPr="000404D2">
        <w:t>. (2022). </w:t>
      </w:r>
      <w:r w:rsidRPr="000404D2">
        <w:rPr>
          <w:b/>
          <w:bCs/>
        </w:rPr>
        <w:t xml:space="preserve">Singapore </w:t>
      </w:r>
      <w:proofErr w:type="spellStart"/>
      <w:r w:rsidRPr="000404D2">
        <w:rPr>
          <w:b/>
          <w:bCs/>
        </w:rPr>
        <w:t>Launches</w:t>
      </w:r>
      <w:proofErr w:type="spellEnd"/>
      <w:r w:rsidRPr="000404D2">
        <w:rPr>
          <w:b/>
          <w:bCs/>
        </w:rPr>
        <w:t xml:space="preserve"> Smart </w:t>
      </w:r>
      <w:proofErr w:type="spellStart"/>
      <w:r w:rsidRPr="000404D2">
        <w:rPr>
          <w:b/>
          <w:bCs/>
        </w:rPr>
        <w:t>Bins</w:t>
      </w:r>
      <w:proofErr w:type="spellEnd"/>
      <w:r w:rsidRPr="000404D2">
        <w:rPr>
          <w:b/>
          <w:bCs/>
        </w:rPr>
        <w:t xml:space="preserve"> to </w:t>
      </w:r>
      <w:proofErr w:type="spellStart"/>
      <w:r w:rsidRPr="000404D2">
        <w:rPr>
          <w:b/>
          <w:bCs/>
        </w:rPr>
        <w:t>Boost</w:t>
      </w:r>
      <w:proofErr w:type="spellEnd"/>
      <w:r w:rsidRPr="000404D2">
        <w:rPr>
          <w:b/>
          <w:bCs/>
        </w:rPr>
        <w:t xml:space="preserve"> Recycling.</w:t>
      </w:r>
    </w:p>
    <w:p w14:paraId="11BEC675" w14:textId="713B2EF6" w:rsidR="000404D2" w:rsidRPr="000404D2" w:rsidRDefault="00F620EF" w:rsidP="00F620EF">
      <w:pPr>
        <w:ind w:left="720"/>
        <w:jc w:val="both"/>
      </w:pPr>
      <w:hyperlink r:id="rId33" w:history="1">
        <w:r w:rsidRPr="004C1C87">
          <w:rPr>
            <w:rStyle w:val="Hypertextovodkaz"/>
          </w:rPr>
          <w:t>https://opengovasia.com/2022/10/10/singapore-launches-smart-bins-to-boost-recycling/</w:t>
        </w:r>
      </w:hyperlink>
    </w:p>
    <w:p w14:paraId="60644F8A" w14:textId="77777777" w:rsidR="00F620EF" w:rsidRPr="00F620EF" w:rsidRDefault="000404D2" w:rsidP="004A6F4F">
      <w:pPr>
        <w:numPr>
          <w:ilvl w:val="0"/>
          <w:numId w:val="45"/>
        </w:numPr>
        <w:jc w:val="both"/>
      </w:pPr>
      <w:proofErr w:type="spellStart"/>
      <w:r w:rsidRPr="000404D2">
        <w:t>Seaside</w:t>
      </w:r>
      <w:proofErr w:type="spellEnd"/>
      <w:r w:rsidRPr="000404D2">
        <w:t xml:space="preserve"> </w:t>
      </w:r>
      <w:proofErr w:type="spellStart"/>
      <w:r w:rsidRPr="000404D2">
        <w:t>Sustainability</w:t>
      </w:r>
      <w:proofErr w:type="spellEnd"/>
      <w:r w:rsidRPr="000404D2">
        <w:t>. (2024). </w:t>
      </w:r>
      <w:proofErr w:type="spellStart"/>
      <w:r w:rsidRPr="000404D2">
        <w:rPr>
          <w:b/>
          <w:bCs/>
        </w:rPr>
        <w:t>Beyond</w:t>
      </w:r>
      <w:proofErr w:type="spellEnd"/>
      <w:r w:rsidRPr="000404D2">
        <w:rPr>
          <w:b/>
          <w:bCs/>
        </w:rPr>
        <w:t xml:space="preserve"> the Bin: </w:t>
      </w:r>
      <w:proofErr w:type="spellStart"/>
      <w:r w:rsidRPr="000404D2">
        <w:rPr>
          <w:b/>
          <w:bCs/>
        </w:rPr>
        <w:t>Unveiling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Singapore's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Trash</w:t>
      </w:r>
      <w:proofErr w:type="spellEnd"/>
      <w:r w:rsidRPr="000404D2">
        <w:rPr>
          <w:b/>
          <w:bCs/>
        </w:rPr>
        <w:t xml:space="preserve"> Transformation.</w:t>
      </w:r>
    </w:p>
    <w:p w14:paraId="5ED0385D" w14:textId="042D85C6" w:rsidR="000404D2" w:rsidRPr="000404D2" w:rsidRDefault="00F620EF" w:rsidP="00F620EF">
      <w:pPr>
        <w:ind w:left="720"/>
        <w:jc w:val="both"/>
      </w:pPr>
      <w:hyperlink r:id="rId34" w:history="1">
        <w:r w:rsidRPr="004C1C87">
          <w:rPr>
            <w:rStyle w:val="Hypertextovodkaz"/>
          </w:rPr>
          <w:t>https://www.seasidesustainability.org/post/beyond-the-bin-unveiling-singapore-strash-transformation</w:t>
        </w:r>
      </w:hyperlink>
    </w:p>
    <w:p w14:paraId="750F3B06" w14:textId="4B66EACA" w:rsidR="000404D2" w:rsidRPr="000404D2" w:rsidRDefault="000404D2" w:rsidP="0067729F">
      <w:pPr>
        <w:numPr>
          <w:ilvl w:val="0"/>
          <w:numId w:val="45"/>
        </w:numPr>
        <w:jc w:val="both"/>
      </w:pPr>
      <w:r w:rsidRPr="000404D2">
        <w:t>ResearchOnline@JCU. (2021). </w:t>
      </w:r>
      <w:proofErr w:type="spellStart"/>
      <w:r w:rsidRPr="000404D2">
        <w:rPr>
          <w:b/>
          <w:bCs/>
        </w:rPr>
        <w:t>Managing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waste</w:t>
      </w:r>
      <w:proofErr w:type="spellEnd"/>
      <w:r w:rsidRPr="000404D2">
        <w:rPr>
          <w:b/>
          <w:bCs/>
        </w:rPr>
        <w:t xml:space="preserve"> in the smart city of Singapore.</w:t>
      </w:r>
      <w:r w:rsidRPr="000404D2">
        <w:br/>
      </w:r>
      <w:hyperlink r:id="rId35" w:history="1">
        <w:r w:rsidR="00A3623B" w:rsidRPr="000404D2">
          <w:rPr>
            <w:rStyle w:val="Hypertextovodkaz"/>
          </w:rPr>
          <w:t>https://researchonline.jcu.edu.au/67454/</w:t>
        </w:r>
      </w:hyperlink>
    </w:p>
    <w:p w14:paraId="28274C83" w14:textId="77777777" w:rsidR="000404D2" w:rsidRPr="000404D2" w:rsidRDefault="000404D2" w:rsidP="000404D2">
      <w:pPr>
        <w:jc w:val="both"/>
      </w:pPr>
      <w:r w:rsidRPr="000404D2">
        <w:rPr>
          <w:b/>
          <w:bCs/>
        </w:rPr>
        <w:t>Amsterdam</w:t>
      </w:r>
    </w:p>
    <w:p w14:paraId="32AB2876" w14:textId="77777777" w:rsidR="00F9021C" w:rsidRDefault="000404D2" w:rsidP="00867366">
      <w:pPr>
        <w:numPr>
          <w:ilvl w:val="0"/>
          <w:numId w:val="46"/>
        </w:numPr>
        <w:jc w:val="both"/>
      </w:pPr>
      <w:r w:rsidRPr="000404D2">
        <w:t>Heijnen, M. (2019). </w:t>
      </w:r>
      <w:proofErr w:type="spellStart"/>
      <w:r w:rsidRPr="000404D2">
        <w:rPr>
          <w:b/>
          <w:bCs/>
        </w:rPr>
        <w:t>Improving</w:t>
      </w:r>
      <w:proofErr w:type="spellEnd"/>
      <w:r w:rsidRPr="000404D2">
        <w:rPr>
          <w:b/>
          <w:bCs/>
        </w:rPr>
        <w:t xml:space="preserve"> the </w:t>
      </w:r>
      <w:proofErr w:type="spellStart"/>
      <w:r w:rsidRPr="000404D2">
        <w:rPr>
          <w:b/>
          <w:bCs/>
        </w:rPr>
        <w:t>waste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collection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planning</w:t>
      </w:r>
      <w:proofErr w:type="spellEnd"/>
      <w:r w:rsidRPr="000404D2">
        <w:rPr>
          <w:b/>
          <w:bCs/>
        </w:rPr>
        <w:t xml:space="preserve"> of Amsterdam.</w:t>
      </w:r>
      <w:r w:rsidRPr="000404D2">
        <w:t xml:space="preserve"> [Master thesis, University of </w:t>
      </w:r>
      <w:proofErr w:type="spellStart"/>
      <w:r w:rsidRPr="000404D2">
        <w:t>Twente</w:t>
      </w:r>
      <w:proofErr w:type="spellEnd"/>
      <w:r w:rsidRPr="000404D2">
        <w:t>].</w:t>
      </w:r>
    </w:p>
    <w:p w14:paraId="06AEF856" w14:textId="32FD18BF" w:rsidR="000404D2" w:rsidRPr="000404D2" w:rsidRDefault="000404D2" w:rsidP="00F9021C">
      <w:pPr>
        <w:ind w:left="720"/>
        <w:jc w:val="both"/>
      </w:pPr>
      <w:hyperlink r:id="rId36" w:tgtFrame="_blank" w:history="1">
        <w:r w:rsidRPr="000404D2">
          <w:rPr>
            <w:rStyle w:val="Hypertextovodkaz"/>
          </w:rPr>
          <w:t>https://essay.utwente.nl/78290/1/Heijnen_MA_BMS.pdf</w:t>
        </w:r>
      </w:hyperlink>
    </w:p>
    <w:p w14:paraId="2D385F12" w14:textId="77777777" w:rsidR="00F620EF" w:rsidRPr="00F620EF" w:rsidRDefault="000404D2" w:rsidP="000404D2">
      <w:pPr>
        <w:numPr>
          <w:ilvl w:val="0"/>
          <w:numId w:val="46"/>
        </w:numPr>
        <w:jc w:val="both"/>
      </w:pPr>
      <w:r w:rsidRPr="000404D2">
        <w:t xml:space="preserve">Circular Innovation </w:t>
      </w:r>
      <w:proofErr w:type="spellStart"/>
      <w:r w:rsidRPr="000404D2">
        <w:t>Lab</w:t>
      </w:r>
      <w:proofErr w:type="spellEnd"/>
      <w:r w:rsidRPr="000404D2">
        <w:t>. (2022). </w:t>
      </w:r>
      <w:r w:rsidRPr="000404D2">
        <w:rPr>
          <w:b/>
          <w:bCs/>
        </w:rPr>
        <w:t>Smart Cities and IoT: The Future of Waste Management.</w:t>
      </w:r>
    </w:p>
    <w:p w14:paraId="0179BE4F" w14:textId="20C93DEF" w:rsidR="000404D2" w:rsidRPr="000404D2" w:rsidRDefault="00F620EF" w:rsidP="00F620EF">
      <w:pPr>
        <w:ind w:left="720"/>
        <w:jc w:val="both"/>
      </w:pPr>
      <w:hyperlink r:id="rId37" w:history="1">
        <w:r w:rsidRPr="004C1C87">
          <w:rPr>
            <w:rStyle w:val="Hypertextovodkaz"/>
          </w:rPr>
          <w:t>https://www.circularinnovationlab.com/post/smart-cities-and-iot-the-future-of-waste-management</w:t>
        </w:r>
      </w:hyperlink>
    </w:p>
    <w:p w14:paraId="36867F9E" w14:textId="77ADA034" w:rsidR="000404D2" w:rsidRPr="000404D2" w:rsidRDefault="000404D2" w:rsidP="00F9021C">
      <w:pPr>
        <w:numPr>
          <w:ilvl w:val="0"/>
          <w:numId w:val="46"/>
        </w:numPr>
      </w:pPr>
      <w:r w:rsidRPr="000404D2">
        <w:lastRenderedPageBreak/>
        <w:t xml:space="preserve">IoT </w:t>
      </w:r>
      <w:proofErr w:type="spellStart"/>
      <w:r w:rsidRPr="000404D2">
        <w:t>Living</w:t>
      </w:r>
      <w:proofErr w:type="spellEnd"/>
      <w:r w:rsidRPr="000404D2">
        <w:t xml:space="preserve"> </w:t>
      </w:r>
      <w:proofErr w:type="spellStart"/>
      <w:r w:rsidRPr="000404D2">
        <w:t>Lab</w:t>
      </w:r>
      <w:proofErr w:type="spellEnd"/>
      <w:r w:rsidRPr="000404D2">
        <w:t>. (2024). </w:t>
      </w:r>
      <w:r w:rsidRPr="000404D2">
        <w:rPr>
          <w:b/>
          <w:bCs/>
        </w:rPr>
        <w:t xml:space="preserve">IoT </w:t>
      </w:r>
      <w:proofErr w:type="spellStart"/>
      <w:r w:rsidRPr="000404D2">
        <w:rPr>
          <w:b/>
          <w:bCs/>
        </w:rPr>
        <w:t>Living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Lab</w:t>
      </w:r>
      <w:proofErr w:type="spellEnd"/>
      <w:r w:rsidRPr="000404D2">
        <w:rPr>
          <w:b/>
          <w:bCs/>
        </w:rPr>
        <w:t xml:space="preserve"> – Amsterdam Smart City.</w:t>
      </w:r>
      <w:r w:rsidRPr="000404D2">
        <w:br/>
      </w:r>
      <w:hyperlink r:id="rId38" w:tgtFrame="_blank" w:history="1">
        <w:r w:rsidRPr="000404D2">
          <w:rPr>
            <w:rStyle w:val="Hypertextovodkaz"/>
          </w:rPr>
          <w:t>https://amsterdamsmartcity.com/projects/iot-living-lab</w:t>
        </w:r>
      </w:hyperlink>
    </w:p>
    <w:p w14:paraId="447ED2E3" w14:textId="0EFABB44" w:rsidR="00675888" w:rsidRPr="0097091C" w:rsidRDefault="000404D2" w:rsidP="009A4640">
      <w:pPr>
        <w:numPr>
          <w:ilvl w:val="0"/>
          <w:numId w:val="46"/>
        </w:numPr>
        <w:jc w:val="both"/>
      </w:pPr>
      <w:r w:rsidRPr="000404D2">
        <w:t>VANG-HHA. (2016). </w:t>
      </w:r>
      <w:proofErr w:type="spellStart"/>
      <w:r w:rsidRPr="000404D2">
        <w:rPr>
          <w:b/>
          <w:bCs/>
        </w:rPr>
        <w:t>Innovative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waste</w:t>
      </w:r>
      <w:proofErr w:type="spellEnd"/>
      <w:r w:rsidRPr="000404D2">
        <w:rPr>
          <w:b/>
          <w:bCs/>
        </w:rPr>
        <w:t xml:space="preserve"> management for a </w:t>
      </w:r>
      <w:proofErr w:type="spellStart"/>
      <w:r w:rsidRPr="000404D2">
        <w:rPr>
          <w:b/>
          <w:bCs/>
        </w:rPr>
        <w:t>circular</w:t>
      </w:r>
      <w:proofErr w:type="spellEnd"/>
      <w:r w:rsidRPr="000404D2">
        <w:rPr>
          <w:b/>
          <w:bCs/>
        </w:rPr>
        <w:t xml:space="preserve"> </w:t>
      </w:r>
      <w:proofErr w:type="spellStart"/>
      <w:r w:rsidRPr="000404D2">
        <w:rPr>
          <w:b/>
          <w:bCs/>
        </w:rPr>
        <w:t>economy</w:t>
      </w:r>
      <w:proofErr w:type="spellEnd"/>
      <w:r w:rsidRPr="000404D2">
        <w:rPr>
          <w:b/>
          <w:bCs/>
        </w:rPr>
        <w:t xml:space="preserve"> in the </w:t>
      </w:r>
      <w:proofErr w:type="spellStart"/>
      <w:r w:rsidRPr="000404D2">
        <w:rPr>
          <w:b/>
          <w:bCs/>
        </w:rPr>
        <w:t>Netherlands</w:t>
      </w:r>
      <w:proofErr w:type="spellEnd"/>
      <w:r w:rsidRPr="000404D2">
        <w:rPr>
          <w:b/>
          <w:bCs/>
        </w:rPr>
        <w:t>.</w:t>
      </w:r>
      <w:r w:rsidRPr="000404D2">
        <w:br/>
      </w:r>
      <w:hyperlink r:id="rId39" w:history="1">
        <w:r w:rsidR="00E963E6" w:rsidRPr="000404D2">
          <w:rPr>
            <w:rStyle w:val="Hypertextovodkaz"/>
          </w:rPr>
          <w:t>https://vang-hha.nl/publish/pages/111444/bachelor_ibe_ws1516_sperl_louisa_953038_innovativewastemanagementinnl.pdf</w:t>
        </w:r>
      </w:hyperlink>
    </w:p>
    <w:sectPr w:rsidR="00675888" w:rsidRPr="0097091C" w:rsidSect="00A7452C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657DC" w14:textId="77777777" w:rsidR="0002749B" w:rsidRDefault="0002749B" w:rsidP="0056774B">
      <w:pPr>
        <w:spacing w:after="0" w:line="240" w:lineRule="auto"/>
      </w:pPr>
      <w:r>
        <w:separator/>
      </w:r>
    </w:p>
  </w:endnote>
  <w:endnote w:type="continuationSeparator" w:id="0">
    <w:p w14:paraId="30032230" w14:textId="77777777" w:rsidR="0002749B" w:rsidRDefault="0002749B" w:rsidP="00567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6D579" w14:textId="77777777" w:rsidR="00A7452C" w:rsidRDefault="00A745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5697040"/>
      <w:docPartObj>
        <w:docPartGallery w:val="Page Numbers (Bottom of Page)"/>
        <w:docPartUnique/>
      </w:docPartObj>
    </w:sdtPr>
    <w:sdtEndPr/>
    <w:sdtContent>
      <w:p w14:paraId="17091293" w14:textId="33577E09" w:rsidR="00A7452C" w:rsidRDefault="00A745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D2B4F6" w14:textId="77777777" w:rsidR="00A7452C" w:rsidRDefault="00A745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B31FA" w14:textId="77777777" w:rsidR="00A7452C" w:rsidRDefault="00A745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609C0" w14:textId="77777777" w:rsidR="0002749B" w:rsidRDefault="0002749B" w:rsidP="0056774B">
      <w:pPr>
        <w:spacing w:after="0" w:line="240" w:lineRule="auto"/>
      </w:pPr>
      <w:r>
        <w:separator/>
      </w:r>
    </w:p>
  </w:footnote>
  <w:footnote w:type="continuationSeparator" w:id="0">
    <w:p w14:paraId="1BAFA6DC" w14:textId="77777777" w:rsidR="0002749B" w:rsidRDefault="0002749B" w:rsidP="00567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6582" w14:textId="77777777" w:rsidR="00A7452C" w:rsidRDefault="00A745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829B" w14:textId="77777777" w:rsidR="00176D1C" w:rsidRDefault="00176D1C" w:rsidP="00176D1C">
    <w:pPr>
      <w:pStyle w:val="Zhlav"/>
    </w:pPr>
    <w:r>
      <w:rPr>
        <w:noProof/>
        <w:sz w:val="28"/>
        <w:szCs w:val="28"/>
      </w:rPr>
      <w:drawing>
        <wp:inline distT="0" distB="0" distL="0" distR="0" wp14:anchorId="5BB354BD" wp14:editId="09C6CE19">
          <wp:extent cx="1590675" cy="518246"/>
          <wp:effectExtent l="0" t="0" r="0" b="0"/>
          <wp:docPr id="879535458" name="Obrázek 2" descr="Obsah obrázku Písmo, Grafika, logo, text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934045" name="Obrázek 2" descr="Obsah obrázku Písmo, Grafika, logo, text&#10;&#10;Obsah vygenerovaný umělou inteligencí může být nesprávný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258" cy="525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</w:t>
    </w:r>
    <w:r>
      <w:rPr>
        <w:noProof/>
      </w:rPr>
      <w:drawing>
        <wp:inline distT="0" distB="0" distL="0" distR="0" wp14:anchorId="2ADD5D17" wp14:editId="09490430">
          <wp:extent cx="2867025" cy="417303"/>
          <wp:effectExtent l="0" t="0" r="0" b="1905"/>
          <wp:docPr id="166044542" name="Obrázek 2" descr="Obsah obrázku text, Písmo, snímek obrazovky, Elektricky modrá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3748" name="Obrázek 2" descr="Obsah obrázku text, Písmo, snímek obrazovky, Elektricky modrá&#10;&#10;Obsah vygenerovaný umělou inteligencí může být nesprávný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908" cy="4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BAC52E" w14:textId="240ED595" w:rsidR="0056774B" w:rsidRDefault="0056774B">
    <w:pPr>
      <w:pStyle w:val="Zhlav"/>
    </w:pPr>
  </w:p>
  <w:p w14:paraId="42650212" w14:textId="77777777" w:rsidR="0056774B" w:rsidRDefault="0056774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4DF85" w14:textId="77777777" w:rsidR="00A7452C" w:rsidRDefault="00A745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CE6"/>
    <w:multiLevelType w:val="multilevel"/>
    <w:tmpl w:val="9B86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26357"/>
    <w:multiLevelType w:val="multilevel"/>
    <w:tmpl w:val="90E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C707B"/>
    <w:multiLevelType w:val="multilevel"/>
    <w:tmpl w:val="E4A2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A7E9C"/>
    <w:multiLevelType w:val="multilevel"/>
    <w:tmpl w:val="023A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756E01"/>
    <w:multiLevelType w:val="multilevel"/>
    <w:tmpl w:val="FCE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F0C8F"/>
    <w:multiLevelType w:val="multilevel"/>
    <w:tmpl w:val="0C5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751693"/>
    <w:multiLevelType w:val="multilevel"/>
    <w:tmpl w:val="D294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9570FE"/>
    <w:multiLevelType w:val="multilevel"/>
    <w:tmpl w:val="0B08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71E8D"/>
    <w:multiLevelType w:val="multilevel"/>
    <w:tmpl w:val="63E4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7E2162"/>
    <w:multiLevelType w:val="multilevel"/>
    <w:tmpl w:val="D862A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9C3E1F"/>
    <w:multiLevelType w:val="multilevel"/>
    <w:tmpl w:val="B7A8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BC02DF"/>
    <w:multiLevelType w:val="multilevel"/>
    <w:tmpl w:val="ADC6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E42F4D"/>
    <w:multiLevelType w:val="multilevel"/>
    <w:tmpl w:val="BD10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300282"/>
    <w:multiLevelType w:val="multilevel"/>
    <w:tmpl w:val="EE0E4D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60B3D25"/>
    <w:multiLevelType w:val="multilevel"/>
    <w:tmpl w:val="0B56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7F7E1B"/>
    <w:multiLevelType w:val="multilevel"/>
    <w:tmpl w:val="7108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985AAF"/>
    <w:multiLevelType w:val="multilevel"/>
    <w:tmpl w:val="6E3C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A8D301E"/>
    <w:multiLevelType w:val="multilevel"/>
    <w:tmpl w:val="5E12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1533E8"/>
    <w:multiLevelType w:val="multilevel"/>
    <w:tmpl w:val="06B6C5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9AB1891"/>
    <w:multiLevelType w:val="multilevel"/>
    <w:tmpl w:val="5338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421C87"/>
    <w:multiLevelType w:val="multilevel"/>
    <w:tmpl w:val="40205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B84770C"/>
    <w:multiLevelType w:val="multilevel"/>
    <w:tmpl w:val="AF2E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6A66F4"/>
    <w:multiLevelType w:val="multilevel"/>
    <w:tmpl w:val="FB92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65E9C"/>
    <w:multiLevelType w:val="multilevel"/>
    <w:tmpl w:val="89D4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5A5A04"/>
    <w:multiLevelType w:val="multilevel"/>
    <w:tmpl w:val="2260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8305F5"/>
    <w:multiLevelType w:val="multilevel"/>
    <w:tmpl w:val="7056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3E7DB2"/>
    <w:multiLevelType w:val="multilevel"/>
    <w:tmpl w:val="C984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5278D2"/>
    <w:multiLevelType w:val="multilevel"/>
    <w:tmpl w:val="D92C0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1B0A8F"/>
    <w:multiLevelType w:val="multilevel"/>
    <w:tmpl w:val="95D8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5460A4"/>
    <w:multiLevelType w:val="multilevel"/>
    <w:tmpl w:val="58565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582D4C"/>
    <w:multiLevelType w:val="multilevel"/>
    <w:tmpl w:val="F398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5B25FF"/>
    <w:multiLevelType w:val="multilevel"/>
    <w:tmpl w:val="E52E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386CF6"/>
    <w:multiLevelType w:val="multilevel"/>
    <w:tmpl w:val="D5C6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095001"/>
    <w:multiLevelType w:val="multilevel"/>
    <w:tmpl w:val="D6BC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022857"/>
    <w:multiLevelType w:val="multilevel"/>
    <w:tmpl w:val="B91A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0533F1"/>
    <w:multiLevelType w:val="multilevel"/>
    <w:tmpl w:val="B5E48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95737E"/>
    <w:multiLevelType w:val="multilevel"/>
    <w:tmpl w:val="D50E0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467745"/>
    <w:multiLevelType w:val="multilevel"/>
    <w:tmpl w:val="DE12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DA6979"/>
    <w:multiLevelType w:val="hybridMultilevel"/>
    <w:tmpl w:val="CEECF256"/>
    <w:lvl w:ilvl="0" w:tplc="1E3644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C13A4"/>
    <w:multiLevelType w:val="multilevel"/>
    <w:tmpl w:val="3D64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222EF0"/>
    <w:multiLevelType w:val="multilevel"/>
    <w:tmpl w:val="D1623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2411A50"/>
    <w:multiLevelType w:val="multilevel"/>
    <w:tmpl w:val="3DD0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FD1AAC"/>
    <w:multiLevelType w:val="multilevel"/>
    <w:tmpl w:val="D5F8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62F5859"/>
    <w:multiLevelType w:val="multilevel"/>
    <w:tmpl w:val="524E0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B55F3B"/>
    <w:multiLevelType w:val="multilevel"/>
    <w:tmpl w:val="31641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9C5C8E"/>
    <w:multiLevelType w:val="multilevel"/>
    <w:tmpl w:val="EC5C2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082DFD"/>
    <w:multiLevelType w:val="multilevel"/>
    <w:tmpl w:val="FB60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C0A09BB"/>
    <w:multiLevelType w:val="multilevel"/>
    <w:tmpl w:val="FF98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2882E95"/>
    <w:multiLevelType w:val="multilevel"/>
    <w:tmpl w:val="73B2D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6C403D3"/>
    <w:multiLevelType w:val="multilevel"/>
    <w:tmpl w:val="A3B27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9D04F0"/>
    <w:multiLevelType w:val="multilevel"/>
    <w:tmpl w:val="370E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7363430">
    <w:abstractNumId w:val="27"/>
  </w:num>
  <w:num w:numId="2" w16cid:durableId="184292225">
    <w:abstractNumId w:val="18"/>
  </w:num>
  <w:num w:numId="3" w16cid:durableId="93981252">
    <w:abstractNumId w:val="38"/>
  </w:num>
  <w:num w:numId="4" w16cid:durableId="572199414">
    <w:abstractNumId w:val="13"/>
  </w:num>
  <w:num w:numId="5" w16cid:durableId="1007365388">
    <w:abstractNumId w:val="41"/>
  </w:num>
  <w:num w:numId="6" w16cid:durableId="957686059">
    <w:abstractNumId w:val="17"/>
  </w:num>
  <w:num w:numId="7" w16cid:durableId="267857794">
    <w:abstractNumId w:val="33"/>
  </w:num>
  <w:num w:numId="8" w16cid:durableId="1432579989">
    <w:abstractNumId w:val="5"/>
  </w:num>
  <w:num w:numId="9" w16cid:durableId="161481443">
    <w:abstractNumId w:val="42"/>
  </w:num>
  <w:num w:numId="10" w16cid:durableId="1565875121">
    <w:abstractNumId w:val="45"/>
  </w:num>
  <w:num w:numId="11" w16cid:durableId="805897473">
    <w:abstractNumId w:val="23"/>
  </w:num>
  <w:num w:numId="12" w16cid:durableId="1241257098">
    <w:abstractNumId w:val="14"/>
  </w:num>
  <w:num w:numId="13" w16cid:durableId="449978098">
    <w:abstractNumId w:val="31"/>
  </w:num>
  <w:num w:numId="14" w16cid:durableId="259532374">
    <w:abstractNumId w:val="21"/>
  </w:num>
  <w:num w:numId="15" w16cid:durableId="89591660">
    <w:abstractNumId w:val="0"/>
  </w:num>
  <w:num w:numId="16" w16cid:durableId="163251955">
    <w:abstractNumId w:val="37"/>
  </w:num>
  <w:num w:numId="17" w16cid:durableId="115217749">
    <w:abstractNumId w:val="11"/>
  </w:num>
  <w:num w:numId="18" w16cid:durableId="1806776323">
    <w:abstractNumId w:val="26"/>
  </w:num>
  <w:num w:numId="19" w16cid:durableId="355665587">
    <w:abstractNumId w:val="44"/>
  </w:num>
  <w:num w:numId="20" w16cid:durableId="2062048813">
    <w:abstractNumId w:val="34"/>
  </w:num>
  <w:num w:numId="21" w16cid:durableId="1170019570">
    <w:abstractNumId w:val="39"/>
  </w:num>
  <w:num w:numId="22" w16cid:durableId="1419250536">
    <w:abstractNumId w:val="6"/>
  </w:num>
  <w:num w:numId="23" w16cid:durableId="1540975959">
    <w:abstractNumId w:val="22"/>
  </w:num>
  <w:num w:numId="24" w16cid:durableId="35131758">
    <w:abstractNumId w:val="2"/>
  </w:num>
  <w:num w:numId="25" w16cid:durableId="1490318838">
    <w:abstractNumId w:val="7"/>
  </w:num>
  <w:num w:numId="26" w16cid:durableId="651567162">
    <w:abstractNumId w:val="29"/>
  </w:num>
  <w:num w:numId="27" w16cid:durableId="13532662">
    <w:abstractNumId w:val="1"/>
  </w:num>
  <w:num w:numId="28" w16cid:durableId="1645160903">
    <w:abstractNumId w:val="49"/>
  </w:num>
  <w:num w:numId="29" w16cid:durableId="876699736">
    <w:abstractNumId w:val="9"/>
  </w:num>
  <w:num w:numId="30" w16cid:durableId="1015811782">
    <w:abstractNumId w:val="35"/>
  </w:num>
  <w:num w:numId="31" w16cid:durableId="1845170159">
    <w:abstractNumId w:val="4"/>
  </w:num>
  <w:num w:numId="32" w16cid:durableId="767583316">
    <w:abstractNumId w:val="28"/>
  </w:num>
  <w:num w:numId="33" w16cid:durableId="2079327324">
    <w:abstractNumId w:val="48"/>
  </w:num>
  <w:num w:numId="34" w16cid:durableId="1519999698">
    <w:abstractNumId w:val="24"/>
  </w:num>
  <w:num w:numId="35" w16cid:durableId="2074960380">
    <w:abstractNumId w:val="3"/>
  </w:num>
  <w:num w:numId="36" w16cid:durableId="730811195">
    <w:abstractNumId w:val="32"/>
  </w:num>
  <w:num w:numId="37" w16cid:durableId="1487236559">
    <w:abstractNumId w:val="36"/>
  </w:num>
  <w:num w:numId="38" w16cid:durableId="1243489716">
    <w:abstractNumId w:val="15"/>
  </w:num>
  <w:num w:numId="39" w16cid:durableId="68625456">
    <w:abstractNumId w:val="12"/>
  </w:num>
  <w:num w:numId="40" w16cid:durableId="576473651">
    <w:abstractNumId w:val="47"/>
  </w:num>
  <w:num w:numId="41" w16cid:durableId="807623191">
    <w:abstractNumId w:val="20"/>
  </w:num>
  <w:num w:numId="42" w16cid:durableId="1603339866">
    <w:abstractNumId w:val="50"/>
  </w:num>
  <w:num w:numId="43" w16cid:durableId="1321080668">
    <w:abstractNumId w:val="40"/>
  </w:num>
  <w:num w:numId="44" w16cid:durableId="131946787">
    <w:abstractNumId w:val="8"/>
  </w:num>
  <w:num w:numId="45" w16cid:durableId="1416904766">
    <w:abstractNumId w:val="43"/>
  </w:num>
  <w:num w:numId="46" w16cid:durableId="1851677132">
    <w:abstractNumId w:val="25"/>
  </w:num>
  <w:num w:numId="47" w16cid:durableId="712384136">
    <w:abstractNumId w:val="16"/>
  </w:num>
  <w:num w:numId="48" w16cid:durableId="1413088190">
    <w:abstractNumId w:val="46"/>
  </w:num>
  <w:num w:numId="49" w16cid:durableId="340818950">
    <w:abstractNumId w:val="19"/>
  </w:num>
  <w:num w:numId="50" w16cid:durableId="239213546">
    <w:abstractNumId w:val="30"/>
  </w:num>
  <w:num w:numId="51" w16cid:durableId="439153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1C"/>
    <w:rsid w:val="0000357B"/>
    <w:rsid w:val="0002749B"/>
    <w:rsid w:val="000404D2"/>
    <w:rsid w:val="00065644"/>
    <w:rsid w:val="000A640A"/>
    <w:rsid w:val="000C1401"/>
    <w:rsid w:val="000C7AF9"/>
    <w:rsid w:val="000D3402"/>
    <w:rsid w:val="000F1B50"/>
    <w:rsid w:val="000F47C1"/>
    <w:rsid w:val="001031F1"/>
    <w:rsid w:val="00112392"/>
    <w:rsid w:val="00114136"/>
    <w:rsid w:val="00124E9F"/>
    <w:rsid w:val="0015051A"/>
    <w:rsid w:val="00176D1C"/>
    <w:rsid w:val="001D7298"/>
    <w:rsid w:val="001E214C"/>
    <w:rsid w:val="00224C94"/>
    <w:rsid w:val="002626E0"/>
    <w:rsid w:val="002719B6"/>
    <w:rsid w:val="00280AE8"/>
    <w:rsid w:val="0029119C"/>
    <w:rsid w:val="00292787"/>
    <w:rsid w:val="002D664B"/>
    <w:rsid w:val="002E1CFC"/>
    <w:rsid w:val="002F11F2"/>
    <w:rsid w:val="00306971"/>
    <w:rsid w:val="00310732"/>
    <w:rsid w:val="00316DC6"/>
    <w:rsid w:val="00340FB0"/>
    <w:rsid w:val="00361549"/>
    <w:rsid w:val="0036657F"/>
    <w:rsid w:val="003956AD"/>
    <w:rsid w:val="00395F76"/>
    <w:rsid w:val="003C05B0"/>
    <w:rsid w:val="003C45D4"/>
    <w:rsid w:val="003D7041"/>
    <w:rsid w:val="003F0EEA"/>
    <w:rsid w:val="003F2599"/>
    <w:rsid w:val="00410B36"/>
    <w:rsid w:val="00430269"/>
    <w:rsid w:val="00433D2B"/>
    <w:rsid w:val="00437B79"/>
    <w:rsid w:val="00445EB9"/>
    <w:rsid w:val="00447C89"/>
    <w:rsid w:val="0046096E"/>
    <w:rsid w:val="0047348B"/>
    <w:rsid w:val="00473EE5"/>
    <w:rsid w:val="00475A85"/>
    <w:rsid w:val="004B3501"/>
    <w:rsid w:val="004F0A82"/>
    <w:rsid w:val="004F1FD8"/>
    <w:rsid w:val="00501911"/>
    <w:rsid w:val="00512057"/>
    <w:rsid w:val="005200F1"/>
    <w:rsid w:val="00530DEB"/>
    <w:rsid w:val="0055118F"/>
    <w:rsid w:val="0056774B"/>
    <w:rsid w:val="0058288B"/>
    <w:rsid w:val="005C1EA2"/>
    <w:rsid w:val="005C3EA0"/>
    <w:rsid w:val="005E732B"/>
    <w:rsid w:val="0060019F"/>
    <w:rsid w:val="00610E00"/>
    <w:rsid w:val="0061302B"/>
    <w:rsid w:val="0064008F"/>
    <w:rsid w:val="006408AE"/>
    <w:rsid w:val="00672B54"/>
    <w:rsid w:val="00675888"/>
    <w:rsid w:val="00675ED4"/>
    <w:rsid w:val="006B1122"/>
    <w:rsid w:val="006C7FEF"/>
    <w:rsid w:val="006E3857"/>
    <w:rsid w:val="006F4DAA"/>
    <w:rsid w:val="00700E0D"/>
    <w:rsid w:val="007200A4"/>
    <w:rsid w:val="00773642"/>
    <w:rsid w:val="007758E5"/>
    <w:rsid w:val="00787BBE"/>
    <w:rsid w:val="00793BFA"/>
    <w:rsid w:val="007B43B3"/>
    <w:rsid w:val="007D34CC"/>
    <w:rsid w:val="007D7768"/>
    <w:rsid w:val="0080273F"/>
    <w:rsid w:val="00802BA9"/>
    <w:rsid w:val="00844598"/>
    <w:rsid w:val="00850C3C"/>
    <w:rsid w:val="00853AD5"/>
    <w:rsid w:val="00863319"/>
    <w:rsid w:val="00881532"/>
    <w:rsid w:val="00887686"/>
    <w:rsid w:val="008B0B86"/>
    <w:rsid w:val="008B5B63"/>
    <w:rsid w:val="008C0EE7"/>
    <w:rsid w:val="00915BD9"/>
    <w:rsid w:val="00937DBE"/>
    <w:rsid w:val="0097091C"/>
    <w:rsid w:val="009772DD"/>
    <w:rsid w:val="009921C8"/>
    <w:rsid w:val="009966E2"/>
    <w:rsid w:val="00996E7F"/>
    <w:rsid w:val="009A29B6"/>
    <w:rsid w:val="009A4640"/>
    <w:rsid w:val="009D1332"/>
    <w:rsid w:val="00A0568E"/>
    <w:rsid w:val="00A3623B"/>
    <w:rsid w:val="00A3673F"/>
    <w:rsid w:val="00A5175D"/>
    <w:rsid w:val="00A65FA9"/>
    <w:rsid w:val="00A707F0"/>
    <w:rsid w:val="00A7452C"/>
    <w:rsid w:val="00AB6F58"/>
    <w:rsid w:val="00AE6533"/>
    <w:rsid w:val="00AF47CC"/>
    <w:rsid w:val="00B17B40"/>
    <w:rsid w:val="00B21079"/>
    <w:rsid w:val="00B44446"/>
    <w:rsid w:val="00B5472F"/>
    <w:rsid w:val="00B82BF4"/>
    <w:rsid w:val="00BA4C88"/>
    <w:rsid w:val="00BD06EA"/>
    <w:rsid w:val="00BE680C"/>
    <w:rsid w:val="00BF2EAF"/>
    <w:rsid w:val="00C22A54"/>
    <w:rsid w:val="00C3079F"/>
    <w:rsid w:val="00C65F67"/>
    <w:rsid w:val="00CA2EA0"/>
    <w:rsid w:val="00CD0CD8"/>
    <w:rsid w:val="00CD6C96"/>
    <w:rsid w:val="00CE5646"/>
    <w:rsid w:val="00D035DD"/>
    <w:rsid w:val="00D150E1"/>
    <w:rsid w:val="00D21A52"/>
    <w:rsid w:val="00D3065B"/>
    <w:rsid w:val="00D353F7"/>
    <w:rsid w:val="00D60723"/>
    <w:rsid w:val="00D65EE9"/>
    <w:rsid w:val="00D6719E"/>
    <w:rsid w:val="00D757ED"/>
    <w:rsid w:val="00D86ABD"/>
    <w:rsid w:val="00DA1835"/>
    <w:rsid w:val="00DA264D"/>
    <w:rsid w:val="00DB71FF"/>
    <w:rsid w:val="00DC7C5B"/>
    <w:rsid w:val="00DD3A25"/>
    <w:rsid w:val="00DF7EB1"/>
    <w:rsid w:val="00E063A4"/>
    <w:rsid w:val="00E11F4E"/>
    <w:rsid w:val="00E51AE6"/>
    <w:rsid w:val="00E520C9"/>
    <w:rsid w:val="00E65B20"/>
    <w:rsid w:val="00E963E6"/>
    <w:rsid w:val="00EE17F6"/>
    <w:rsid w:val="00F0274F"/>
    <w:rsid w:val="00F130B8"/>
    <w:rsid w:val="00F2467D"/>
    <w:rsid w:val="00F47F56"/>
    <w:rsid w:val="00F620EF"/>
    <w:rsid w:val="00F9021C"/>
    <w:rsid w:val="00FE3458"/>
    <w:rsid w:val="00FF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1124620"/>
  <w15:chartTrackingRefBased/>
  <w15:docId w15:val="{4EFCCCD0-0328-4719-9F85-715A1591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2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30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24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0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0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0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0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0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0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29B6"/>
    <w:rPr>
      <w:rFonts w:asciiTheme="majorHAnsi" w:eastAsiaTheme="majorEastAsia" w:hAnsiTheme="majorHAnsi" w:cstheme="majorBidi"/>
      <w:b/>
      <w:color w:val="0F4761" w:themeColor="accent1" w:themeShade="BF"/>
      <w:sz w:val="32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C3079F"/>
    <w:rPr>
      <w:rFonts w:asciiTheme="majorHAnsi" w:eastAsiaTheme="majorEastAsia" w:hAnsiTheme="majorHAnsi" w:cstheme="majorBidi"/>
      <w:color w:val="0F4761" w:themeColor="accent1" w:themeShade="BF"/>
      <w:sz w:val="24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0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09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09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09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09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09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09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0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0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0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09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09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09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0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09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091C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447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D035DD"/>
    <w:rPr>
      <w:color w:val="467886" w:themeColor="hyperlink"/>
      <w:u w:val="single"/>
    </w:rPr>
  </w:style>
  <w:style w:type="paragraph" w:styleId="Bezmezer">
    <w:name w:val="No Spacing"/>
    <w:link w:val="BezmezerChar"/>
    <w:uiPriority w:val="1"/>
    <w:qFormat/>
    <w:rsid w:val="00D035DD"/>
    <w:pPr>
      <w:spacing w:after="0" w:line="240" w:lineRule="auto"/>
    </w:pPr>
    <w:rPr>
      <w:rFonts w:eastAsiaTheme="minorEastAsia"/>
      <w:kern w:val="0"/>
      <w:lang w:eastAsia="cs-CZ"/>
      <w14:ligatures w14:val="none"/>
    </w:rPr>
  </w:style>
  <w:style w:type="character" w:customStyle="1" w:styleId="BezmezerChar">
    <w:name w:val="Bez mezer Char"/>
    <w:basedOn w:val="Standardnpsmoodstavce"/>
    <w:link w:val="Bezmezer"/>
    <w:uiPriority w:val="1"/>
    <w:rsid w:val="00D035DD"/>
    <w:rPr>
      <w:rFonts w:eastAsiaTheme="minorEastAsia"/>
      <w:kern w:val="0"/>
      <w:lang w:eastAsia="cs-CZ"/>
      <w14:ligatures w14:val="none"/>
    </w:rPr>
  </w:style>
  <w:style w:type="paragraph" w:styleId="Nadpisobsahu">
    <w:name w:val="TOC Heading"/>
    <w:basedOn w:val="Nadpis1"/>
    <w:next w:val="Normln"/>
    <w:uiPriority w:val="39"/>
    <w:unhideWhenUsed/>
    <w:qFormat/>
    <w:rsid w:val="00D035DD"/>
    <w:pPr>
      <w:spacing w:before="240" w:after="0"/>
      <w:outlineLvl w:val="9"/>
    </w:pPr>
    <w:rPr>
      <w:kern w:val="0"/>
      <w:szCs w:val="32"/>
      <w:lang w:eastAsia="cs-CZ"/>
      <w14:ligatures w14:val="none"/>
    </w:rPr>
  </w:style>
  <w:style w:type="paragraph" w:styleId="Obsah1">
    <w:name w:val="toc 1"/>
    <w:basedOn w:val="Normln"/>
    <w:next w:val="Normln"/>
    <w:autoRedefine/>
    <w:uiPriority w:val="39"/>
    <w:unhideWhenUsed/>
    <w:rsid w:val="00D035DD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035DD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035DD"/>
    <w:pPr>
      <w:spacing w:after="100"/>
      <w:ind w:left="440"/>
    </w:pPr>
  </w:style>
  <w:style w:type="paragraph" w:styleId="Zhlav">
    <w:name w:val="header"/>
    <w:basedOn w:val="Normln"/>
    <w:link w:val="ZhlavChar"/>
    <w:uiPriority w:val="99"/>
    <w:unhideWhenUsed/>
    <w:rsid w:val="00567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774B"/>
  </w:style>
  <w:style w:type="paragraph" w:styleId="Zpat">
    <w:name w:val="footer"/>
    <w:basedOn w:val="Normln"/>
    <w:link w:val="ZpatChar"/>
    <w:uiPriority w:val="99"/>
    <w:unhideWhenUsed/>
    <w:rsid w:val="00567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774B"/>
  </w:style>
  <w:style w:type="character" w:styleId="Nevyeenzmnka">
    <w:name w:val="Unresolved Mention"/>
    <w:basedOn w:val="Standardnpsmoodstavce"/>
    <w:uiPriority w:val="99"/>
    <w:semiHidden/>
    <w:unhideWhenUsed/>
    <w:rsid w:val="003C05B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DD3A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9009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3995982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14502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6913">
          <w:marLeft w:val="0"/>
          <w:marRight w:val="0"/>
          <w:marTop w:val="0"/>
          <w:marBottom w:val="12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679111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6" w:color="auto"/>
                <w:bottom w:val="single" w:sz="6" w:space="0" w:color="auto"/>
                <w:right w:val="single" w:sz="2" w:space="6" w:color="auto"/>
              </w:divBdr>
              <w:divsChild>
                <w:div w:id="6578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3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erowasteeurope.eu/2021/06/barcelonas-waste-collection-following-in-the-footsteps-of-europes-zero-waste-pioneer-cities/" TargetMode="External"/><Relationship Id="rId18" Type="http://schemas.openxmlformats.org/officeDocument/2006/relationships/hyperlink" Target="https://www.tzb-info.cz/fm-sluzby/16169-kdyz-kos-je-plny-aneb-smart-city-a-kompresni-odpadkove-nadoby-bigbelly-solar" TargetMode="External"/><Relationship Id="rId26" Type="http://schemas.openxmlformats.org/officeDocument/2006/relationships/hyperlink" Target="https://ekoweb.novyjicin.cz/odpady/smesny-komunalni-odpad/nadoby-a-qr-kody/" TargetMode="External"/><Relationship Id="rId39" Type="http://schemas.openxmlformats.org/officeDocument/2006/relationships/hyperlink" Target="https://vang-hha.nl/publish/pages/111444/bachelor_ibe_ws1516_sperl_louisa_953038_innovativewastemanagementinnl.pdf" TargetMode="External"/><Relationship Id="rId21" Type="http://schemas.openxmlformats.org/officeDocument/2006/relationships/hyperlink" Target="https://www.tzb-info.cz/fm-sluzby/15054-system-ktery-sleduje-stav-odpadu-a-vraci-obcim-penize" TargetMode="External"/><Relationship Id="rId34" Type="http://schemas.openxmlformats.org/officeDocument/2006/relationships/hyperlink" Target="https://www.seasidesustainability.org/post/beyond-the-bin-unveiling-singapore-strash-transformation" TargetMode="External"/><Relationship Id="rId42" Type="http://schemas.openxmlformats.org/officeDocument/2006/relationships/footer" Target="footer1.xml"/><Relationship Id="rId47" Type="http://schemas.openxmlformats.org/officeDocument/2006/relationships/glossaryDocument" Target="glossary/document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iotport.cz/iot-a-chytry-management-odpadu" TargetMode="External"/><Relationship Id="rId29" Type="http://schemas.openxmlformats.org/officeDocument/2006/relationships/hyperlink" Target="https://www.beesmart.city/en/smart-city-blog/smart-city-portrait-barcelon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yperlink" Target="https://www.komunalniekologie.cz/info/novy-jicin-rozhodl-zavest-door-to-door-system-reaguje-tim-na-novou-odpadovou-legislativu" TargetMode="External"/><Relationship Id="rId32" Type="http://schemas.openxmlformats.org/officeDocument/2006/relationships/hyperlink" Target="https://www.nccs.gov.sg/files/docs/default-source/default-document-library/solid-waste-management-technology-roadmap.pdf" TargetMode="External"/><Relationship Id="rId37" Type="http://schemas.openxmlformats.org/officeDocument/2006/relationships/hyperlink" Target="https://www.circularinnovationlab.com/post/smart-cities-and-iot-the-future-of-waste-management" TargetMode="External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smartprague.eu/projekty/chytry-svoz-odpadu" TargetMode="External"/><Relationship Id="rId28" Type="http://schemas.openxmlformats.org/officeDocument/2006/relationships/hyperlink" Target="https://www.envacgroup.com/news/barcelonas-envac-system-is-being-modernised/" TargetMode="External"/><Relationship Id="rId36" Type="http://schemas.openxmlformats.org/officeDocument/2006/relationships/hyperlink" Target="https://essay.utwente.nl/78290/1/Heijnen_MA_BMS.pdf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s://automatizace.hw.cz/chytre-odpadove-hospodarstvi-pomoci-platformy-sensoneo-digital-waste-management.html" TargetMode="External"/><Relationship Id="rId31" Type="http://schemas.openxmlformats.org/officeDocument/2006/relationships/hyperlink" Target="https://www.ijisrt.com/assets/upload/files/IJISRT24DEC267.pdf" TargetMode="External"/><Relationship Id="rId44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zajimej.se/system-ktery-sleduje-stav-odpadu-a-vraci-obcim-penize/" TargetMode="External"/><Relationship Id="rId27" Type="http://schemas.openxmlformats.org/officeDocument/2006/relationships/hyperlink" Target="https://bcnroc.ajuntament.barcelona.cat/jspui/bitstream/11703/130444/1/01%20Pla%20Residu%20Zero%20Barcelona%20-%20Resum%20Executiu-en-GB.pdf" TargetMode="External"/><Relationship Id="rId30" Type="http://schemas.openxmlformats.org/officeDocument/2006/relationships/hyperlink" Target="https://sciendo.com/pdf/10.2478/logi-2025-0003" TargetMode="External"/><Relationship Id="rId35" Type="http://schemas.openxmlformats.org/officeDocument/2006/relationships/hyperlink" Target="https://researchonline.jcu.edu.au/67454/" TargetMode="External"/><Relationship Id="rId43" Type="http://schemas.openxmlformats.org/officeDocument/2006/relationships/footer" Target="footer2.xml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zajimej.se/system-ktery-sleduje-stav-odpadu-a-vraci-obcim-penize/" TargetMode="External"/><Relationship Id="rId17" Type="http://schemas.openxmlformats.org/officeDocument/2006/relationships/hyperlink" Target="https://www.businessinfo.cz/clanky/praha-chce-zapojit-umelou-inteligenci-do-projektu-chytry-svoz-odpadu-vyuzije-pracoviste-cvut-zamerene-na-digitalni-inovace/" TargetMode="External"/><Relationship Id="rId25" Type="http://schemas.openxmlformats.org/officeDocument/2006/relationships/hyperlink" Target="https://ims.fsv.cuni.cz/jak-muze-vypadat-chytre-odpadove-hospodarstvi" TargetMode="External"/><Relationship Id="rId33" Type="http://schemas.openxmlformats.org/officeDocument/2006/relationships/hyperlink" Target="https://opengovasia.com/2022/10/10/singapore-launches-smart-bins-to-boost-recycling/" TargetMode="External"/><Relationship Id="rId38" Type="http://schemas.openxmlformats.org/officeDocument/2006/relationships/hyperlink" Target="https://amsterdamsmartcity.com/projects/iot-living-lab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meneodpadu.cz/novy-jicin-zavadi-chytry-system-nakladani-s-odpady/" TargetMode="External"/><Relationship Id="rId41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49A0EAAFB9453BBEB81045E70FF7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FCE5EF-895B-4AE0-86EC-AD28DAC89917}"/>
      </w:docPartPr>
      <w:docPartBody>
        <w:p w:rsidR="0015513E" w:rsidRDefault="002B4A4A" w:rsidP="002B4A4A">
          <w:pPr>
            <w:pStyle w:val="D549A0EAAFB9453BBEB81045E70FF7B3"/>
          </w:pPr>
          <w:r>
            <w:rPr>
              <w:color w:val="0F4761" w:themeColor="accent1" w:themeShade="BF"/>
            </w:rPr>
            <w:t>[Název společnosti]</w:t>
          </w:r>
        </w:p>
      </w:docPartBody>
    </w:docPart>
    <w:docPart>
      <w:docPartPr>
        <w:name w:val="95351EE249D74989A49875FDF9D373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B753BC-AEDF-40B5-89AF-29CF30A532C4}"/>
      </w:docPartPr>
      <w:docPartBody>
        <w:p w:rsidR="0015513E" w:rsidRDefault="002B4A4A" w:rsidP="002B4A4A">
          <w:pPr>
            <w:pStyle w:val="95351EE249D74989A49875FDF9D373C4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[Název dokumentu]</w:t>
          </w:r>
        </w:p>
      </w:docPartBody>
    </w:docPart>
    <w:docPart>
      <w:docPartPr>
        <w:name w:val="A5233D04A898465CA578F321B4ECFD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187370-146D-4F08-89C2-730B8C650439}"/>
      </w:docPartPr>
      <w:docPartBody>
        <w:p w:rsidR="0015513E" w:rsidRDefault="002B4A4A" w:rsidP="002B4A4A">
          <w:pPr>
            <w:pStyle w:val="A5233D04A898465CA578F321B4ECFDFB"/>
          </w:pPr>
          <w:r>
            <w:rPr>
              <w:color w:val="0F4761" w:themeColor="accent1" w:themeShade="BF"/>
            </w:rPr>
            <w:t>[Podtitul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4A"/>
    <w:rsid w:val="0015513E"/>
    <w:rsid w:val="001D7298"/>
    <w:rsid w:val="002626E0"/>
    <w:rsid w:val="002B4A4A"/>
    <w:rsid w:val="00530DEB"/>
    <w:rsid w:val="005E732B"/>
    <w:rsid w:val="00683F23"/>
    <w:rsid w:val="006E6F2F"/>
    <w:rsid w:val="00997957"/>
    <w:rsid w:val="00A707F0"/>
    <w:rsid w:val="00AF6DAF"/>
    <w:rsid w:val="00C52479"/>
    <w:rsid w:val="00D21A52"/>
    <w:rsid w:val="00D83594"/>
    <w:rsid w:val="00EC65CF"/>
    <w:rsid w:val="00F0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549A0EAAFB9453BBEB81045E70FF7B3">
    <w:name w:val="D549A0EAAFB9453BBEB81045E70FF7B3"/>
    <w:rsid w:val="002B4A4A"/>
  </w:style>
  <w:style w:type="paragraph" w:customStyle="1" w:styleId="95351EE249D74989A49875FDF9D373C4">
    <w:name w:val="95351EE249D74989A49875FDF9D373C4"/>
    <w:rsid w:val="002B4A4A"/>
  </w:style>
  <w:style w:type="paragraph" w:customStyle="1" w:styleId="A5233D04A898465CA578F321B4ECFDFB">
    <w:name w:val="A5233D04A898465CA578F321B4ECFDFB"/>
    <w:rsid w:val="002B4A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76a7d18-41db-4fa0-91f2-41b3bf9b3a59}" enabled="1" method="Standard" siteId="{e66b2449-23da-4c56-b825-a3a66bf72c8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26</Pages>
  <Words>6966</Words>
  <Characters>41101</Characters>
  <Application>Microsoft Office Word</Application>
  <DocSecurity>0</DocSecurity>
  <Lines>342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Broadband Competence Office,   Česká republika</Company>
  <LinksUpToDate>false</LinksUpToDate>
  <CharactersWithSpaces>47972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některých služeb s přidanou hodnotou z hlediska hospodaření obcí</dc:title>
  <dc:subject>Efektivní odpady v rámci projektů Smart Cities</dc:subject>
  <dc:creator>Kreipl Pavel</dc:creator>
  <cp:keywords/>
  <dc:description/>
  <cp:lastModifiedBy>Kreipl Pavel</cp:lastModifiedBy>
  <cp:revision>137</cp:revision>
  <cp:lastPrinted>2025-05-21T12:20:00Z</cp:lastPrinted>
  <dcterms:created xsi:type="dcterms:W3CDTF">2025-04-30T15:19:00Z</dcterms:created>
  <dcterms:modified xsi:type="dcterms:W3CDTF">2025-06-08T05:38:00Z</dcterms:modified>
</cp:coreProperties>
</file>